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420" w:firstLineChars="200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浙江湃肽生物股份有限公司成立于2015年，是一家具有央企背景，以多肽产品研发及生产为主的国家级高新技术企业，也是唯一一家国家级“专精特新"小巨人多肽生产企业，公司设有浙江省博士后工作站和院士专家工作站，是多肽合成技术浙江省工程研究中心，拥有全球领先的全固相合成多肽开发与生产工艺，多肽相关发明授权专利38项，是目前国内专业提供多肽产品生产规模较大，品种较全，科技含量较高的企业。</w:t>
      </w:r>
      <w:r>
        <w:rPr>
          <w:rFonts w:hint="eastAsia" w:ascii="宋体" w:hAnsi="宋体"/>
          <w:bCs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4185920</wp:posOffset>
            </wp:positionH>
            <wp:positionV relativeFrom="paragraph">
              <wp:posOffset>-1421130</wp:posOffset>
            </wp:positionV>
            <wp:extent cx="2685415" cy="1445895"/>
            <wp:effectExtent l="0" t="0" r="635" b="1905"/>
            <wp:wrapNone/>
            <wp:docPr id="1" name="图片 4" descr="15172150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1517215032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20" w:firstLineChars="200"/>
        <w:rPr>
          <w:rFonts w:ascii="宋体" w:hAnsi="宋体"/>
          <w:bCs/>
          <w:szCs w:val="21"/>
        </w:rPr>
      </w:pPr>
      <w:r>
        <w:rPr>
          <w:rFonts w:hint="eastAsia" w:ascii="宋体" w:hAnsi="宋体"/>
          <w:szCs w:val="21"/>
        </w:rPr>
        <w:t>公司主营业务包括CRO技术服务、多肽药物研发、多肽原料药和美容肽原料及化妆品的生产销售；目前拥有一个药物生产基地，一个药物研究所、一个化妆品研发和功效评价中心，一个化妆品成品工厂。</w:t>
      </w:r>
      <w:r>
        <w:rPr>
          <w:rFonts w:hint="eastAsia" w:ascii="宋体" w:hAnsi="宋体"/>
          <w:bCs/>
          <w:szCs w:val="21"/>
        </w:rPr>
        <w:t>我们的人事目标是让员工分享公司的成功，提供稳定的工作保障，期待年轻进</w:t>
      </w:r>
      <w:r>
        <w:rPr>
          <w:rFonts w:ascii="宋体" w:hAnsi="宋体"/>
          <w:bCs/>
          <w:szCs w:val="21"/>
        </w:rPr>
        <w:t>取</w:t>
      </w:r>
      <w:r>
        <w:rPr>
          <w:rFonts w:hint="eastAsia" w:ascii="宋体" w:hAnsi="宋体"/>
          <w:bCs/>
          <w:szCs w:val="21"/>
        </w:rPr>
        <w:t>的你加入我们，一</w:t>
      </w:r>
      <w:r>
        <w:rPr>
          <w:rFonts w:ascii="宋体" w:hAnsi="宋体"/>
          <w:bCs/>
          <w:szCs w:val="21"/>
        </w:rPr>
        <w:t>起奋斗</w:t>
      </w:r>
      <w:r>
        <w:rPr>
          <w:rFonts w:hint="eastAsia" w:ascii="宋体" w:hAnsi="宋体"/>
          <w:bCs/>
          <w:szCs w:val="21"/>
        </w:rPr>
        <w:t>！</w:t>
      </w:r>
    </w:p>
    <w:tbl>
      <w:tblPr>
        <w:tblStyle w:val="6"/>
        <w:tblW w:w="4998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4"/>
        <w:gridCol w:w="1752"/>
        <w:gridCol w:w="1467"/>
        <w:gridCol w:w="1023"/>
        <w:gridCol w:w="2011"/>
        <w:gridCol w:w="200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34" w:type="pct"/>
            <w:vAlign w:val="center"/>
          </w:tcPr>
          <w:p>
            <w:pPr>
              <w:jc w:val="center"/>
              <w:rPr>
                <w:rFonts w:ascii="宋体"/>
                <w:b/>
              </w:rPr>
            </w:pPr>
            <w:r>
              <w:rPr>
                <w:rFonts w:hint="eastAsia" w:ascii="宋体" w:hAnsi="宋体"/>
                <w:b/>
              </w:rPr>
              <w:t>岗位名称</w:t>
            </w:r>
          </w:p>
        </w:tc>
        <w:tc>
          <w:tcPr>
            <w:tcW w:w="841" w:type="pct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="宋体"/>
                <w:b/>
              </w:rPr>
            </w:pPr>
            <w:r>
              <w:rPr>
                <w:rFonts w:hint="eastAsia" w:ascii="宋体" w:hAnsi="宋体"/>
                <w:b/>
              </w:rPr>
              <w:t>专业要求</w:t>
            </w:r>
          </w:p>
        </w:tc>
        <w:tc>
          <w:tcPr>
            <w:tcW w:w="704" w:type="pct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="宋体"/>
                <w:b/>
              </w:rPr>
            </w:pPr>
            <w:r>
              <w:rPr>
                <w:rFonts w:hint="eastAsia" w:ascii="宋体" w:hAnsi="宋体"/>
                <w:b/>
              </w:rPr>
              <w:t>学历要求</w:t>
            </w:r>
          </w:p>
        </w:tc>
        <w:tc>
          <w:tcPr>
            <w:tcW w:w="491" w:type="pct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="宋体"/>
                <w:b/>
              </w:rPr>
            </w:pPr>
            <w:r>
              <w:rPr>
                <w:rFonts w:hint="eastAsia" w:ascii="宋体" w:hAnsi="宋体"/>
                <w:b/>
              </w:rPr>
              <w:t>人数</w:t>
            </w:r>
          </w:p>
        </w:tc>
        <w:tc>
          <w:tcPr>
            <w:tcW w:w="965" w:type="pct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="宋体"/>
                <w:b/>
              </w:rPr>
            </w:pPr>
            <w:r>
              <w:rPr>
                <w:rFonts w:hint="eastAsia" w:ascii="宋体" w:hAnsi="宋体"/>
                <w:b/>
              </w:rPr>
              <w:t>待遇</w:t>
            </w:r>
          </w:p>
        </w:tc>
        <w:tc>
          <w:tcPr>
            <w:tcW w:w="964" w:type="pct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="宋体"/>
                <w:b/>
              </w:rPr>
            </w:pPr>
            <w:r>
              <w:rPr>
                <w:rFonts w:hint="eastAsia" w:ascii="宋体" w:hAnsi="宋体"/>
                <w:b/>
              </w:rPr>
              <w:t>工作地点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1034" w:type="pct"/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20"/>
                <w:szCs w:val="20"/>
              </w:rPr>
            </w:pPr>
            <w:r>
              <w:rPr>
                <w:rFonts w:hint="eastAsia" w:cs="Arial"/>
                <w:color w:val="000000"/>
                <w:sz w:val="20"/>
                <w:szCs w:val="20"/>
              </w:rPr>
              <w:t>合成</w:t>
            </w:r>
            <w:r>
              <w:rPr>
                <w:rFonts w:cs="Arial"/>
                <w:color w:val="000000"/>
                <w:sz w:val="20"/>
                <w:szCs w:val="20"/>
              </w:rPr>
              <w:t>/</w:t>
            </w:r>
            <w:r>
              <w:rPr>
                <w:rFonts w:hint="eastAsia" w:cs="Arial"/>
                <w:color w:val="000000"/>
                <w:sz w:val="20"/>
                <w:szCs w:val="20"/>
              </w:rPr>
              <w:t>纯化</w:t>
            </w:r>
            <w:r>
              <w:rPr>
                <w:rFonts w:cs="Arial"/>
                <w:color w:val="000000"/>
                <w:sz w:val="20"/>
                <w:szCs w:val="20"/>
              </w:rPr>
              <w:t>生产岗</w:t>
            </w:r>
          </w:p>
        </w:tc>
        <w:tc>
          <w:tcPr>
            <w:tcW w:w="841" w:type="pct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="宋体" w:hAnsi="宋体" w:cs="Arial"/>
                <w:color w:val="00000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sz w:val="20"/>
                <w:szCs w:val="20"/>
              </w:rPr>
              <w:t>化学、</w:t>
            </w:r>
            <w:r>
              <w:rPr>
                <w:rFonts w:hint="eastAsia" w:ascii="宋体" w:hAnsi="宋体" w:cs="Arial"/>
                <w:color w:val="000000"/>
                <w:sz w:val="20"/>
                <w:szCs w:val="20"/>
              </w:rPr>
              <w:t>生物</w:t>
            </w:r>
            <w:r>
              <w:rPr>
                <w:rFonts w:ascii="宋体" w:hAnsi="宋体" w:cs="Arial"/>
                <w:color w:val="000000"/>
                <w:sz w:val="20"/>
                <w:szCs w:val="20"/>
              </w:rPr>
              <w:t>、药学、制药等相关专业</w:t>
            </w:r>
          </w:p>
        </w:tc>
        <w:tc>
          <w:tcPr>
            <w:tcW w:w="704" w:type="pct"/>
            <w:tcBorders>
              <w:left w:val="nil"/>
            </w:tcBorders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20"/>
                <w:szCs w:val="20"/>
              </w:rPr>
            </w:pPr>
            <w:r>
              <w:rPr>
                <w:rFonts w:hint="eastAsia" w:cs="Arial"/>
                <w:color w:val="000000"/>
                <w:sz w:val="20"/>
                <w:szCs w:val="20"/>
              </w:rPr>
              <w:t>大专及以上</w:t>
            </w:r>
          </w:p>
        </w:tc>
        <w:tc>
          <w:tcPr>
            <w:tcW w:w="491" w:type="pct"/>
            <w:tcBorders>
              <w:left w:val="nil"/>
            </w:tcBorders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20"/>
                <w:szCs w:val="20"/>
              </w:rPr>
            </w:pPr>
            <w:r>
              <w:rPr>
                <w:rFonts w:hint="eastAsia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5" w:type="pct"/>
            <w:tcBorders>
              <w:left w:val="nil"/>
            </w:tcBorders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20"/>
                <w:szCs w:val="20"/>
              </w:rPr>
            </w:pPr>
            <w:r>
              <w:rPr>
                <w:rFonts w:hint="eastAsia" w:cs="Arial"/>
                <w:color w:val="000000"/>
                <w:sz w:val="20"/>
                <w:szCs w:val="20"/>
              </w:rPr>
              <w:t>6</w:t>
            </w:r>
            <w:r>
              <w:rPr>
                <w:rFonts w:cs="Arial"/>
                <w:color w:val="000000"/>
                <w:sz w:val="20"/>
                <w:szCs w:val="20"/>
              </w:rPr>
              <w:t>-10</w:t>
            </w:r>
            <w:r>
              <w:rPr>
                <w:rFonts w:hint="eastAsia" w:cs="Arial"/>
                <w:color w:val="000000"/>
                <w:sz w:val="20"/>
                <w:szCs w:val="20"/>
              </w:rPr>
              <w:t>万</w:t>
            </w:r>
            <w:r>
              <w:rPr>
                <w:rFonts w:cs="Arial"/>
                <w:color w:val="000000"/>
                <w:sz w:val="20"/>
                <w:szCs w:val="20"/>
              </w:rPr>
              <w:t>/</w:t>
            </w:r>
            <w:r>
              <w:rPr>
                <w:rFonts w:hint="eastAsia" w:cs="Arial"/>
                <w:color w:val="000000"/>
                <w:sz w:val="20"/>
                <w:szCs w:val="20"/>
              </w:rPr>
              <w:t>年薪</w:t>
            </w:r>
          </w:p>
        </w:tc>
        <w:tc>
          <w:tcPr>
            <w:tcW w:w="964" w:type="pct"/>
            <w:tcBorders>
              <w:left w:val="nil"/>
            </w:tcBorders>
            <w:vAlign w:val="center"/>
          </w:tcPr>
          <w:p>
            <w:pPr>
              <w:jc w:val="center"/>
              <w:rPr>
                <w:rFonts w:hint="eastAsia" w:cs="Arial"/>
                <w:color w:val="000000"/>
                <w:sz w:val="20"/>
                <w:szCs w:val="20"/>
              </w:rPr>
            </w:pPr>
            <w:r>
              <w:rPr>
                <w:rFonts w:hint="eastAsia" w:cs="Arial"/>
                <w:color w:val="000000"/>
                <w:sz w:val="20"/>
                <w:szCs w:val="20"/>
              </w:rPr>
              <w:t>浙江</w:t>
            </w:r>
            <w:r>
              <w:rPr>
                <w:rFonts w:cs="Arial"/>
                <w:color w:val="000000"/>
                <w:sz w:val="20"/>
                <w:szCs w:val="20"/>
              </w:rPr>
              <w:t>嵊州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1034" w:type="pct"/>
            <w:vAlign w:val="center"/>
          </w:tcPr>
          <w:p>
            <w:pPr>
              <w:jc w:val="center"/>
              <w:rPr>
                <w:rFonts w:ascii="宋体" w:cs="Arial"/>
                <w:color w:val="000000"/>
                <w:sz w:val="20"/>
                <w:szCs w:val="20"/>
              </w:rPr>
            </w:pPr>
            <w:r>
              <w:rPr>
                <w:rFonts w:hint="eastAsia" w:ascii="宋体" w:cs="Arial"/>
                <w:color w:val="000000"/>
                <w:sz w:val="20"/>
                <w:szCs w:val="20"/>
              </w:rPr>
              <w:t>合成/纯化</w:t>
            </w:r>
            <w:r>
              <w:rPr>
                <w:rFonts w:ascii="宋体" w:cs="Arial"/>
                <w:color w:val="000000"/>
                <w:sz w:val="20"/>
                <w:szCs w:val="20"/>
              </w:rPr>
              <w:t>技术员</w:t>
            </w:r>
          </w:p>
        </w:tc>
        <w:tc>
          <w:tcPr>
            <w:tcW w:w="841" w:type="pct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="宋体" w:cs="Arial"/>
                <w:color w:val="00000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sz w:val="20"/>
                <w:szCs w:val="20"/>
              </w:rPr>
              <w:t>化学、</w:t>
            </w:r>
            <w:r>
              <w:rPr>
                <w:rFonts w:hint="eastAsia" w:ascii="宋体" w:hAnsi="宋体" w:cs="Arial"/>
                <w:color w:val="000000"/>
                <w:sz w:val="20"/>
                <w:szCs w:val="20"/>
              </w:rPr>
              <w:t>生物</w:t>
            </w:r>
            <w:r>
              <w:rPr>
                <w:rFonts w:ascii="宋体" w:hAnsi="宋体" w:cs="Arial"/>
                <w:color w:val="000000"/>
                <w:sz w:val="20"/>
                <w:szCs w:val="20"/>
              </w:rPr>
              <w:t>、药学、制药等相关专业</w:t>
            </w:r>
          </w:p>
        </w:tc>
        <w:tc>
          <w:tcPr>
            <w:tcW w:w="704" w:type="pct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="宋体" w:cs="Arial"/>
                <w:color w:val="000000"/>
                <w:sz w:val="20"/>
                <w:szCs w:val="20"/>
              </w:rPr>
            </w:pPr>
            <w:r>
              <w:rPr>
                <w:rFonts w:hint="eastAsia" w:cs="Arial"/>
                <w:color w:val="000000"/>
                <w:sz w:val="20"/>
                <w:szCs w:val="20"/>
              </w:rPr>
              <w:t>本科及</w:t>
            </w:r>
            <w:r>
              <w:rPr>
                <w:rFonts w:cs="Arial"/>
                <w:color w:val="000000"/>
                <w:sz w:val="20"/>
                <w:szCs w:val="20"/>
              </w:rPr>
              <w:t>以上</w:t>
            </w:r>
          </w:p>
        </w:tc>
        <w:tc>
          <w:tcPr>
            <w:tcW w:w="491" w:type="pct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="宋体" w:cs="Arial"/>
                <w:color w:val="000000"/>
                <w:sz w:val="20"/>
                <w:szCs w:val="20"/>
              </w:rPr>
            </w:pPr>
            <w:r>
              <w:rPr>
                <w:rFonts w:hint="eastAsia" w:ascii="宋体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5" w:type="pct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="宋体"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8-10</w:t>
            </w:r>
            <w:r>
              <w:rPr>
                <w:rFonts w:hint="eastAsia" w:cs="Arial"/>
                <w:color w:val="000000"/>
                <w:sz w:val="20"/>
                <w:szCs w:val="20"/>
              </w:rPr>
              <w:t>万/年薪</w:t>
            </w:r>
          </w:p>
        </w:tc>
        <w:tc>
          <w:tcPr>
            <w:tcW w:w="964" w:type="pct"/>
            <w:tcBorders>
              <w:left w:val="nil"/>
            </w:tcBorders>
            <w:vAlign w:val="center"/>
          </w:tcPr>
          <w:p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hint="eastAsia" w:cs="Arial"/>
                <w:color w:val="000000"/>
                <w:sz w:val="20"/>
                <w:szCs w:val="20"/>
              </w:rPr>
              <w:t>浙江嵊州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1034" w:type="pct"/>
            <w:vAlign w:val="center"/>
          </w:tcPr>
          <w:p>
            <w:pPr>
              <w:jc w:val="center"/>
              <w:rPr>
                <w:rFonts w:ascii="宋体" w:hAnsi="宋体" w:cs="Arial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sz w:val="20"/>
                <w:szCs w:val="20"/>
              </w:rPr>
              <w:t>国内、国际业务员</w:t>
            </w:r>
          </w:p>
        </w:tc>
        <w:tc>
          <w:tcPr>
            <w:tcW w:w="841" w:type="pct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="宋体" w:hAnsi="宋体" w:cs="Arial"/>
                <w:color w:val="00000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sz w:val="20"/>
                <w:szCs w:val="20"/>
              </w:rPr>
              <w:t>化学、</w:t>
            </w:r>
            <w:r>
              <w:rPr>
                <w:rFonts w:hint="eastAsia" w:ascii="宋体" w:hAnsi="宋体" w:cs="Arial"/>
                <w:color w:val="000000"/>
                <w:sz w:val="20"/>
                <w:szCs w:val="20"/>
              </w:rPr>
              <w:t>生物</w:t>
            </w:r>
            <w:r>
              <w:rPr>
                <w:rFonts w:ascii="宋体" w:hAnsi="宋体" w:cs="Arial"/>
                <w:color w:val="000000"/>
                <w:sz w:val="20"/>
                <w:szCs w:val="20"/>
              </w:rPr>
              <w:t>、药学、制药等相关专业</w:t>
            </w:r>
          </w:p>
        </w:tc>
        <w:tc>
          <w:tcPr>
            <w:tcW w:w="704" w:type="pct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="宋体" w:hAnsi="宋体" w:cs="Arial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sz w:val="20"/>
                <w:szCs w:val="20"/>
              </w:rPr>
              <w:t>本科及以上</w:t>
            </w:r>
          </w:p>
        </w:tc>
        <w:tc>
          <w:tcPr>
            <w:tcW w:w="491" w:type="pct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="宋体" w:hAnsi="宋体" w:cs="Arial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5" w:type="pct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="宋体" w:hAnsi="宋体" w:cs="Arial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Arial"/>
                <w:color w:val="000000"/>
                <w:sz w:val="20"/>
                <w:szCs w:val="20"/>
              </w:rPr>
              <w:t>底薪5k+提成，</w:t>
            </w:r>
            <w:r>
              <w:rPr>
                <w:rFonts w:ascii="宋体" w:hAnsi="宋体" w:cs="Arial"/>
                <w:color w:val="000000"/>
                <w:sz w:val="20"/>
                <w:szCs w:val="20"/>
              </w:rPr>
              <w:t>上不封顶</w:t>
            </w:r>
          </w:p>
        </w:tc>
        <w:tc>
          <w:tcPr>
            <w:tcW w:w="964" w:type="pct"/>
            <w:tcBorders>
              <w:left w:val="nil"/>
            </w:tcBorders>
            <w:vAlign w:val="center"/>
          </w:tcPr>
          <w:p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hint="eastAsia" w:cs="Arial"/>
                <w:color w:val="000000"/>
                <w:sz w:val="20"/>
                <w:szCs w:val="20"/>
              </w:rPr>
              <w:t>杭州、嵊州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10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hint="eastAsia" w:cs="Arial"/>
                <w:color w:val="000000"/>
                <w:sz w:val="20"/>
                <w:szCs w:val="20"/>
              </w:rPr>
              <w:t>合成/纯化研究员</w:t>
            </w:r>
          </w:p>
        </w:tc>
        <w:tc>
          <w:tcPr>
            <w:tcW w:w="84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sz w:val="20"/>
                <w:szCs w:val="20"/>
              </w:rPr>
              <w:t>化学、</w:t>
            </w:r>
            <w:r>
              <w:rPr>
                <w:rFonts w:hint="eastAsia" w:ascii="宋体" w:hAnsi="宋体" w:cs="Arial"/>
                <w:color w:val="000000"/>
                <w:sz w:val="20"/>
                <w:szCs w:val="20"/>
              </w:rPr>
              <w:t>生物</w:t>
            </w:r>
            <w:r>
              <w:rPr>
                <w:rFonts w:ascii="宋体" w:hAnsi="宋体" w:cs="Arial"/>
                <w:color w:val="000000"/>
                <w:sz w:val="20"/>
                <w:szCs w:val="20"/>
              </w:rPr>
              <w:t>、药学、制药等相关专业</w:t>
            </w:r>
          </w:p>
        </w:tc>
        <w:tc>
          <w:tcPr>
            <w:tcW w:w="704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hint="eastAsia" w:cs="Arial"/>
                <w:color w:val="000000"/>
                <w:sz w:val="20"/>
                <w:szCs w:val="20"/>
              </w:rPr>
              <w:t>本科及以上</w:t>
            </w:r>
          </w:p>
        </w:tc>
        <w:tc>
          <w:tcPr>
            <w:tcW w:w="49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hint="eastAsia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5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hint="eastAsia" w:cs="Arial"/>
                <w:color w:val="000000"/>
                <w:sz w:val="20"/>
                <w:szCs w:val="20"/>
              </w:rPr>
              <w:t>10-12万</w:t>
            </w:r>
            <w:r>
              <w:rPr>
                <w:rFonts w:cs="Arial"/>
                <w:color w:val="000000"/>
                <w:sz w:val="20"/>
                <w:szCs w:val="20"/>
              </w:rPr>
              <w:t>/</w:t>
            </w:r>
            <w:r>
              <w:rPr>
                <w:rFonts w:hint="eastAsia" w:cs="Arial"/>
                <w:color w:val="000000"/>
                <w:sz w:val="20"/>
                <w:szCs w:val="20"/>
              </w:rPr>
              <w:t>年薪</w:t>
            </w:r>
          </w:p>
        </w:tc>
        <w:tc>
          <w:tcPr>
            <w:tcW w:w="964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hint="eastAsia" w:cs="Arial"/>
                <w:color w:val="000000"/>
                <w:sz w:val="20"/>
                <w:szCs w:val="20"/>
              </w:rPr>
              <w:t>浙江杭州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10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hint="eastAsia" w:cs="Arial"/>
                <w:color w:val="000000"/>
                <w:sz w:val="20"/>
                <w:szCs w:val="20"/>
              </w:rPr>
              <w:t>制剂研究员</w:t>
            </w:r>
          </w:p>
        </w:tc>
        <w:tc>
          <w:tcPr>
            <w:tcW w:w="84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sz w:val="20"/>
                <w:szCs w:val="20"/>
              </w:rPr>
              <w:t>化学、</w:t>
            </w:r>
            <w:r>
              <w:rPr>
                <w:rFonts w:hint="eastAsia" w:ascii="宋体" w:hAnsi="宋体" w:cs="Arial"/>
                <w:color w:val="000000"/>
                <w:sz w:val="20"/>
                <w:szCs w:val="20"/>
              </w:rPr>
              <w:t>生物</w:t>
            </w:r>
            <w:r>
              <w:rPr>
                <w:rFonts w:ascii="宋体" w:hAnsi="宋体" w:cs="Arial"/>
                <w:color w:val="000000"/>
                <w:sz w:val="20"/>
                <w:szCs w:val="20"/>
              </w:rPr>
              <w:t>、药学、制药等相关专业</w:t>
            </w:r>
          </w:p>
        </w:tc>
        <w:tc>
          <w:tcPr>
            <w:tcW w:w="704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hint="eastAsia" w:cs="Arial"/>
                <w:color w:val="000000"/>
                <w:sz w:val="20"/>
                <w:szCs w:val="20"/>
              </w:rPr>
              <w:t>硕士及以上</w:t>
            </w:r>
          </w:p>
        </w:tc>
        <w:tc>
          <w:tcPr>
            <w:tcW w:w="49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hint="eastAsia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5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hint="eastAsia" w:cs="Arial"/>
                <w:color w:val="000000"/>
                <w:sz w:val="20"/>
                <w:szCs w:val="20"/>
              </w:rPr>
              <w:t>10-2</w:t>
            </w:r>
            <w:r>
              <w:rPr>
                <w:rFonts w:cs="Arial"/>
                <w:color w:val="000000"/>
                <w:sz w:val="20"/>
                <w:szCs w:val="20"/>
              </w:rPr>
              <w:t>0</w:t>
            </w:r>
            <w:r>
              <w:rPr>
                <w:rFonts w:hint="eastAsia" w:cs="Arial"/>
                <w:color w:val="000000"/>
                <w:sz w:val="20"/>
                <w:szCs w:val="20"/>
              </w:rPr>
              <w:t>万</w:t>
            </w:r>
            <w:r>
              <w:rPr>
                <w:rFonts w:cs="Arial"/>
                <w:color w:val="000000"/>
                <w:sz w:val="20"/>
                <w:szCs w:val="20"/>
              </w:rPr>
              <w:t>/</w:t>
            </w:r>
            <w:r>
              <w:rPr>
                <w:rFonts w:hint="eastAsia" w:cs="Arial"/>
                <w:color w:val="000000"/>
                <w:sz w:val="20"/>
                <w:szCs w:val="20"/>
              </w:rPr>
              <w:t>年薪</w:t>
            </w:r>
          </w:p>
        </w:tc>
        <w:tc>
          <w:tcPr>
            <w:tcW w:w="964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hint="eastAsia" w:cs="Arial"/>
                <w:color w:val="000000"/>
                <w:sz w:val="20"/>
                <w:szCs w:val="20"/>
              </w:rPr>
              <w:t>浙江杭州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10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hint="eastAsia" w:cs="Arial"/>
                <w:color w:val="000000"/>
                <w:sz w:val="20"/>
                <w:szCs w:val="20"/>
              </w:rPr>
              <w:t>分析</w:t>
            </w:r>
            <w:r>
              <w:rPr>
                <w:rFonts w:cs="Arial"/>
                <w:color w:val="000000"/>
                <w:sz w:val="20"/>
                <w:szCs w:val="20"/>
              </w:rPr>
              <w:t>研究员</w:t>
            </w:r>
          </w:p>
        </w:tc>
        <w:tc>
          <w:tcPr>
            <w:tcW w:w="84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ascii="宋体" w:hAnsi="宋体" w:cs="Arial"/>
                <w:color w:val="000000"/>
                <w:sz w:val="20"/>
                <w:szCs w:val="20"/>
              </w:rPr>
              <w:t>化学、</w:t>
            </w:r>
            <w:r>
              <w:rPr>
                <w:rFonts w:hint="eastAsia" w:ascii="宋体" w:hAnsi="宋体" w:cs="Arial"/>
                <w:color w:val="000000"/>
                <w:sz w:val="20"/>
                <w:szCs w:val="20"/>
              </w:rPr>
              <w:t>生物</w:t>
            </w:r>
            <w:r>
              <w:rPr>
                <w:rFonts w:ascii="宋体" w:hAnsi="宋体" w:cs="Arial"/>
                <w:color w:val="000000"/>
                <w:sz w:val="20"/>
                <w:szCs w:val="20"/>
              </w:rPr>
              <w:t>、药学、制药等相关专业</w:t>
            </w:r>
          </w:p>
        </w:tc>
        <w:tc>
          <w:tcPr>
            <w:tcW w:w="704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hint="eastAsia" w:cs="Arial"/>
                <w:color w:val="000000"/>
                <w:sz w:val="20"/>
                <w:szCs w:val="20"/>
              </w:rPr>
              <w:t>硕士</w:t>
            </w:r>
            <w:r>
              <w:rPr>
                <w:rFonts w:cs="Arial"/>
                <w:color w:val="000000"/>
                <w:sz w:val="20"/>
                <w:szCs w:val="20"/>
              </w:rPr>
              <w:t>及以上</w:t>
            </w:r>
          </w:p>
        </w:tc>
        <w:tc>
          <w:tcPr>
            <w:tcW w:w="491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hint="eastAsia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5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hint="eastAsia" w:cs="Arial"/>
                <w:color w:val="000000"/>
                <w:sz w:val="20"/>
                <w:szCs w:val="20"/>
              </w:rPr>
              <w:t>10</w:t>
            </w:r>
            <w:r>
              <w:rPr>
                <w:rFonts w:cs="Arial"/>
                <w:color w:val="000000"/>
                <w:sz w:val="20"/>
                <w:szCs w:val="20"/>
              </w:rPr>
              <w:t>-20</w:t>
            </w:r>
            <w:r>
              <w:rPr>
                <w:rFonts w:hint="eastAsia" w:cs="Arial"/>
                <w:color w:val="000000"/>
                <w:sz w:val="20"/>
                <w:szCs w:val="20"/>
              </w:rPr>
              <w:t>万</w:t>
            </w:r>
            <w:r>
              <w:rPr>
                <w:rFonts w:cs="Arial"/>
                <w:color w:val="000000"/>
                <w:sz w:val="20"/>
                <w:szCs w:val="20"/>
              </w:rPr>
              <w:t>/</w:t>
            </w:r>
            <w:r>
              <w:rPr>
                <w:rFonts w:hint="eastAsia" w:cs="Arial"/>
                <w:color w:val="000000"/>
                <w:sz w:val="20"/>
                <w:szCs w:val="20"/>
              </w:rPr>
              <w:t>年薪</w:t>
            </w:r>
          </w:p>
        </w:tc>
        <w:tc>
          <w:tcPr>
            <w:tcW w:w="964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hint="eastAsia" w:cs="Arial"/>
                <w:color w:val="000000"/>
                <w:sz w:val="20"/>
                <w:szCs w:val="20"/>
              </w:rPr>
              <w:t xml:space="preserve">   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 </w:t>
            </w:r>
            <w:r>
              <w:rPr>
                <w:rFonts w:hint="eastAsia" w:cs="Arial"/>
                <w:color w:val="000000"/>
                <w:sz w:val="20"/>
                <w:szCs w:val="20"/>
              </w:rPr>
              <w:t>浙江</w:t>
            </w:r>
            <w:r>
              <w:rPr>
                <w:rFonts w:cs="Arial"/>
                <w:color w:val="000000"/>
                <w:sz w:val="20"/>
                <w:szCs w:val="20"/>
              </w:rPr>
              <w:t>杭州</w:t>
            </w:r>
          </w:p>
        </w:tc>
      </w:tr>
    </w:tbl>
    <w:p>
      <w:pPr>
        <w:jc w:val="left"/>
        <w:rPr>
          <w:rFonts w:ascii="宋体" w:hAnsi="宋体" w:cs="宋体"/>
          <w:bCs/>
          <w:szCs w:val="21"/>
        </w:rPr>
      </w:pPr>
    </w:p>
    <w:p>
      <w:pPr>
        <w:jc w:val="left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公司提供：双休8小时工作制，8:00-17:00，享受国家法定节假日。</w:t>
      </w:r>
    </w:p>
    <w:p>
      <w:pPr>
        <w:jc w:val="left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薪资福利：</w:t>
      </w:r>
    </w:p>
    <w:p>
      <w:pPr>
        <w:numPr>
          <w:ilvl w:val="0"/>
          <w:numId w:val="1"/>
        </w:numPr>
        <w:jc w:val="left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具有竞争力的薪酬，入职缴纳五险一金。</w:t>
      </w:r>
    </w:p>
    <w:p>
      <w:pPr>
        <w:numPr>
          <w:ilvl w:val="0"/>
          <w:numId w:val="1"/>
        </w:numPr>
        <w:jc w:val="left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5517515</wp:posOffset>
                </wp:positionH>
                <wp:positionV relativeFrom="paragraph">
                  <wp:posOffset>8890</wp:posOffset>
                </wp:positionV>
                <wp:extent cx="1123950" cy="1076325"/>
                <wp:effectExtent l="0" t="0" r="19050" b="2857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972820" cy="942975"/>
                                  <wp:effectExtent l="0" t="0" r="0" b="0"/>
                                  <wp:docPr id="3" name="图片 3" descr="C:\Users\Administrator.it-202203081420\Documents\WeChat Files\wxid_rqzwasbmebkx22\FileStorage\Temp\166251966765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C:\Users\Administrator.it-202203081420\Documents\WeChat Files\wxid_rqzwasbmebkx22\FileStorage\Temp\166251966765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8434" cy="1016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/>
                          <w:p/>
                          <w:p/>
                          <w:p/>
                          <w:p>
                            <w:r>
                              <w:drawing>
                                <wp:inline distT="0" distB="0" distL="0" distR="0">
                                  <wp:extent cx="934720" cy="962025"/>
                                  <wp:effectExtent l="0" t="0" r="0" b="9525"/>
                                  <wp:docPr id="13" name="图片 13" descr="C:\Users\ADMINI~1.IT-\AppData\Local\Temp\WeChat Files\86a501311674b520d449d5771656c0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C:\Users\ADMINI~1.IT-\AppData\Local\Temp\WeChat Files\86a501311674b520d449d5771656c0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4720" cy="9622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4.45pt;margin-top:0.7pt;height:84.75pt;width:88.5pt;z-index:251662336;mso-width-relative:page;mso-height-relative:page;" fillcolor="#FFFFFF [3201]" filled="t" stroked="t" coordsize="21600,21600" o:gfxdata="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clgU&#10;69cAAAAKAQAADwAAAAAAAAABACAAAAAiAAAAZHJzL2Rvd25yZXYueG1sUEsBAhQAFAAAAAgAh07i&#10;QGZUh8VcAgAAyAQAAA4AAAAAAAAAAQAgAAAAJg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972820" cy="942975"/>
                            <wp:effectExtent l="0" t="0" r="0" b="0"/>
                            <wp:docPr id="3" name="图片 3" descr="C:\Users\Administrator.it-202203081420\Documents\WeChat Files\wxid_rqzwasbmebkx22\FileStorage\Temp\166251966765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C:\Users\Administrator.it-202203081420\Documents\WeChat Files\wxid_rqzwasbmebkx22\FileStorage\Temp\166251966765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8434" cy="10161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/>
                    <w:p/>
                    <w:p/>
                    <w:p/>
                    <w:p>
                      <w:r>
                        <w:drawing>
                          <wp:inline distT="0" distB="0" distL="0" distR="0">
                            <wp:extent cx="934720" cy="962025"/>
                            <wp:effectExtent l="0" t="0" r="0" b="9525"/>
                            <wp:docPr id="13" name="图片 13" descr="C:\Users\ADMINI~1.IT-\AppData\Local\Temp\WeChat Files\86a501311674b520d449d5771656c0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C:\Users\ADMINI~1.IT-\AppData\Local\Temp\WeChat Files\86a501311674b520d449d5771656c0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4720" cy="9622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Cs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4536440</wp:posOffset>
                </wp:positionH>
                <wp:positionV relativeFrom="paragraph">
                  <wp:posOffset>75565</wp:posOffset>
                </wp:positionV>
                <wp:extent cx="1057275" cy="1457325"/>
                <wp:effectExtent l="0" t="0" r="0" b="9525"/>
                <wp:wrapNone/>
                <wp:docPr id="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76" w:lineRule="auto"/>
                              <w:rPr>
                                <w:rFonts w:ascii="新宋体" w:hAnsi="新宋体" w:eastAsia="新宋体" w:cs="新宋体"/>
                              </w:rPr>
                            </w:pPr>
                            <w:r>
                              <w:rPr>
                                <w:rFonts w:hint="eastAsia" w:ascii="新宋体" w:hAnsi="新宋体" w:eastAsia="新宋体" w:cs="新宋体"/>
                              </w:rPr>
                              <w:t>详情咨询，</w:t>
                            </w:r>
                          </w:p>
                          <w:p>
                            <w:pPr>
                              <w:spacing w:line="276" w:lineRule="auto"/>
                            </w:pPr>
                            <w:r>
                              <w:rPr>
                                <w:rFonts w:hint="eastAsia" w:ascii="新宋体" w:hAnsi="新宋体" w:eastAsia="新宋体" w:cs="新宋体"/>
                              </w:rPr>
                              <w:t xml:space="preserve">请加微信 </w:t>
                            </w:r>
                            <w:r>
                              <w:rPr>
                                <w:rFonts w:hint="eastAsia"/>
                              </w:rPr>
                              <w:t>→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357.2pt;margin-top:5.95pt;height:114.75pt;width:83.25pt;z-index:251660288;mso-width-relative:page;mso-height-relative:page;" filled="f" stroked="f" coordsize="21600,21600" o:gfxdata="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V6BzNNYAAAAKAQAADwAAAAAAAAABACAAAAAiAAAAZHJzL2Rvd25yZXYu&#10;eG1sUEsBAhQAFAAAAAgAh07iQGUAow/EAQAAdwMAAA4AAAAAAAAAAQAgAAAAJQEAAGRycy9lMm9E&#10;b2MueG1sUEsFBgAAAAAGAAYAWQEAAFs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276" w:lineRule="auto"/>
                        <w:rPr>
                          <w:rFonts w:ascii="新宋体" w:hAnsi="新宋体" w:eastAsia="新宋体" w:cs="新宋体"/>
                        </w:rPr>
                      </w:pPr>
                      <w:r>
                        <w:rPr>
                          <w:rFonts w:hint="eastAsia" w:ascii="新宋体" w:hAnsi="新宋体" w:eastAsia="新宋体" w:cs="新宋体"/>
                        </w:rPr>
                        <w:t>详情咨询，</w:t>
                      </w:r>
                    </w:p>
                    <w:p>
                      <w:pPr>
                        <w:spacing w:line="276" w:lineRule="auto"/>
                      </w:pPr>
                      <w:r>
                        <w:rPr>
                          <w:rFonts w:hint="eastAsia" w:ascii="新宋体" w:hAnsi="新宋体" w:eastAsia="新宋体" w:cs="新宋体"/>
                        </w:rPr>
                        <w:t xml:space="preserve">请加微信 </w:t>
                      </w:r>
                      <w:r>
                        <w:rPr>
                          <w:rFonts w:hint="eastAsia"/>
                        </w:rPr>
                        <w:t>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Cs/>
          <w:szCs w:val="21"/>
        </w:rPr>
        <w:t>公司提供免费住宿，免费工作餐，特定节假日福利。</w:t>
      </w:r>
    </w:p>
    <w:p>
      <w:pPr>
        <w:numPr>
          <w:ilvl w:val="0"/>
          <w:numId w:val="1"/>
        </w:numPr>
        <w:jc w:val="left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享受带薪</w:t>
      </w:r>
      <w:r>
        <w:rPr>
          <w:rFonts w:ascii="宋体" w:hAnsi="宋体" w:cs="宋体"/>
          <w:bCs/>
          <w:szCs w:val="21"/>
        </w:rPr>
        <w:t>年假、高温</w:t>
      </w:r>
      <w:r>
        <w:rPr>
          <w:rFonts w:hint="eastAsia" w:ascii="宋体" w:hAnsi="宋体" w:cs="宋体"/>
          <w:bCs/>
          <w:szCs w:val="21"/>
        </w:rPr>
        <w:t>补贴</w:t>
      </w:r>
      <w:r>
        <w:rPr>
          <w:rFonts w:ascii="宋体" w:hAnsi="宋体" w:cs="宋体"/>
          <w:bCs/>
          <w:szCs w:val="21"/>
        </w:rPr>
        <w:t>、</w:t>
      </w:r>
      <w:r>
        <w:rPr>
          <w:rFonts w:hint="eastAsia" w:ascii="宋体" w:hAnsi="宋体" w:cs="宋体"/>
          <w:bCs/>
          <w:szCs w:val="21"/>
        </w:rPr>
        <w:t>年终奖金</w:t>
      </w:r>
      <w:r>
        <w:rPr>
          <w:rFonts w:ascii="宋体" w:hAnsi="宋体" w:cs="宋体"/>
          <w:bCs/>
          <w:szCs w:val="21"/>
        </w:rPr>
        <w:t>、</w:t>
      </w:r>
      <w:r>
        <w:rPr>
          <w:rFonts w:hint="eastAsia" w:ascii="宋体" w:hAnsi="宋体" w:cs="宋体"/>
          <w:bCs/>
          <w:szCs w:val="21"/>
        </w:rPr>
        <w:t>体检</w:t>
      </w:r>
      <w:r>
        <w:rPr>
          <w:rFonts w:ascii="宋体" w:hAnsi="宋体" w:cs="宋体"/>
          <w:bCs/>
          <w:szCs w:val="21"/>
        </w:rPr>
        <w:t>、旅游等福利</w:t>
      </w:r>
      <w:r>
        <w:rPr>
          <w:rFonts w:hint="eastAsia" w:ascii="宋体" w:hAnsi="宋体" w:cs="宋体"/>
          <w:bCs/>
          <w:szCs w:val="21"/>
        </w:rPr>
        <w:t>。</w:t>
      </w:r>
    </w:p>
    <w:p>
      <w:pPr>
        <w:jc w:val="left"/>
        <w:rPr>
          <w:rFonts w:ascii="宋体" w:hAnsi="宋体" w:cs="宋体"/>
          <w:bCs/>
          <w:sz w:val="22"/>
          <w:szCs w:val="22"/>
        </w:rPr>
      </w:pPr>
      <w:r>
        <w:rPr>
          <w:rFonts w:hint="eastAsia" w:ascii="宋体" w:hAnsi="宋体" w:cs="宋体"/>
          <w:bCs/>
          <w:sz w:val="22"/>
          <w:szCs w:val="22"/>
        </w:rPr>
        <w:t xml:space="preserve">公司网址：http://www.peptide-china.com      </w:t>
      </w:r>
    </w:p>
    <w:p>
      <w:pPr>
        <w:jc w:val="left"/>
        <w:rPr>
          <w:rFonts w:ascii="宋体" w:hAnsi="宋体" w:cs="宋体"/>
          <w:bCs/>
          <w:sz w:val="22"/>
          <w:szCs w:val="22"/>
        </w:rPr>
      </w:pPr>
      <w:r>
        <w:rPr>
          <w:rFonts w:hint="eastAsia" w:ascii="宋体" w:hAnsi="宋体" w:cs="宋体"/>
          <w:bCs/>
          <w:sz w:val="22"/>
          <w:szCs w:val="22"/>
        </w:rPr>
        <w:t>公司邮箱：</w:t>
      </w:r>
      <w:r>
        <w:rPr>
          <w:rFonts w:ascii="宋体" w:hAnsi="宋体" w:cs="宋体"/>
          <w:bCs/>
          <w:sz w:val="22"/>
          <w:szCs w:val="22"/>
        </w:rPr>
        <w:t>hr@peptide-china.com</w:t>
      </w:r>
    </w:p>
    <w:p>
      <w:pPr>
        <w:jc w:val="left"/>
        <w:rPr>
          <w:rFonts w:ascii="宋体" w:hAnsi="宋体" w:cs="宋体"/>
          <w:bCs/>
          <w:sz w:val="22"/>
          <w:szCs w:val="22"/>
        </w:rPr>
      </w:pPr>
      <w:r>
        <w:rPr>
          <w:rFonts w:hint="eastAsia" w:ascii="宋体" w:hAnsi="宋体" w:cs="宋体"/>
          <w:bCs/>
          <w:sz w:val="22"/>
          <w:szCs w:val="22"/>
        </w:rPr>
        <w:t>联系人：徐经理 13819516707</w:t>
      </w:r>
    </w:p>
    <w:p>
      <w:pPr>
        <w:jc w:val="left"/>
        <w:rPr>
          <w:rFonts w:ascii="宋体" w:hAnsi="宋体" w:cs="宋体"/>
          <w:bCs/>
          <w:sz w:val="22"/>
          <w:szCs w:val="22"/>
        </w:rPr>
      </w:pPr>
      <w:r>
        <w:rPr>
          <w:rFonts w:hint="eastAsia" w:ascii="宋体" w:hAnsi="宋体" w:cs="宋体"/>
          <w:bCs/>
          <w:sz w:val="22"/>
          <w:szCs w:val="22"/>
        </w:rPr>
        <w:t xml:space="preserve">        葛</w:t>
      </w:r>
      <w:r>
        <w:rPr>
          <w:rFonts w:ascii="宋体" w:hAnsi="宋体" w:cs="宋体"/>
          <w:bCs/>
          <w:sz w:val="22"/>
          <w:szCs w:val="22"/>
        </w:rPr>
        <w:t>女士</w:t>
      </w:r>
      <w:r>
        <w:rPr>
          <w:rFonts w:hint="eastAsia" w:ascii="宋体" w:hAnsi="宋体" w:cs="宋体"/>
          <w:bCs/>
          <w:sz w:val="22"/>
          <w:szCs w:val="22"/>
        </w:rPr>
        <w:t xml:space="preserve"> 15057678874</w:t>
      </w:r>
    </w:p>
    <w:p>
      <w:pPr>
        <w:jc w:val="left"/>
        <w:rPr>
          <w:rFonts w:ascii="宋体" w:hAnsi="宋体" w:cs="宋体"/>
          <w:bCs/>
          <w:sz w:val="22"/>
          <w:szCs w:val="22"/>
        </w:rPr>
      </w:pPr>
      <w:r>
        <w:rPr>
          <w:rFonts w:hint="eastAsia" w:ascii="宋体" w:hAnsi="宋体" w:cs="宋体"/>
          <w:bCs/>
          <w:sz w:val="22"/>
          <w:szCs w:val="22"/>
        </w:rPr>
        <w:t>公司地址：绍兴</w:t>
      </w:r>
      <w:r>
        <w:rPr>
          <w:rFonts w:ascii="宋体" w:hAnsi="宋体" w:cs="宋体"/>
          <w:bCs/>
          <w:sz w:val="22"/>
          <w:szCs w:val="22"/>
        </w:rPr>
        <w:t>市</w:t>
      </w:r>
      <w:r>
        <w:rPr>
          <w:rFonts w:hint="eastAsia" w:ascii="宋体" w:hAnsi="宋体" w:cs="宋体"/>
          <w:bCs/>
          <w:sz w:val="22"/>
          <w:szCs w:val="22"/>
        </w:rPr>
        <w:t>嵊州省级</w:t>
      </w:r>
      <w:r>
        <w:rPr>
          <w:rFonts w:ascii="宋体" w:hAnsi="宋体" w:cs="宋体"/>
          <w:bCs/>
          <w:sz w:val="22"/>
          <w:szCs w:val="22"/>
        </w:rPr>
        <w:t>高新园区</w:t>
      </w:r>
      <w:r>
        <w:rPr>
          <w:rFonts w:hint="eastAsia" w:ascii="宋体" w:hAnsi="宋体" w:cs="宋体"/>
          <w:bCs/>
          <w:sz w:val="22"/>
          <w:szCs w:val="22"/>
        </w:rPr>
        <w:t>/杭州市</w:t>
      </w:r>
      <w:r>
        <w:rPr>
          <w:rFonts w:ascii="宋体" w:hAnsi="宋体" w:cs="宋体"/>
          <w:bCs/>
          <w:sz w:val="22"/>
          <w:szCs w:val="22"/>
        </w:rPr>
        <w:t>下沙医药港小镇</w:t>
      </w:r>
      <w:r>
        <w:rPr>
          <w:rFonts w:hint="eastAsia" w:ascii="宋体" w:hAnsi="宋体" w:cs="宋体"/>
          <w:bCs/>
          <w:sz w:val="22"/>
          <w:szCs w:val="22"/>
        </w:rPr>
        <w:t xml:space="preserve">  </w:t>
      </w:r>
      <w:r>
        <w:rPr>
          <w:rFonts w:hint="eastAsia" w:ascii="宋体" w:hAnsi="宋体" w:cs="宋体"/>
          <w:bCs/>
          <w:sz w:val="22"/>
          <w:szCs w:val="22"/>
        </w:rPr>
        <w:drawing>
          <wp:inline distT="0" distB="0" distL="114300" distR="114300">
            <wp:extent cx="6476365" cy="4288155"/>
            <wp:effectExtent l="0" t="0" r="635" b="17145"/>
            <wp:docPr id="4" name="图片 4" descr="浙江湃肽制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浙江湃肽制药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宋体" w:hAnsi="宋体" w:cs="宋体"/>
          <w:bCs/>
          <w:sz w:val="22"/>
          <w:szCs w:val="22"/>
        </w:rPr>
        <w:t xml:space="preserve">     </w:t>
      </w:r>
    </w:p>
    <w:sectPr>
      <w:headerReference r:id="rId3" w:type="default"/>
      <w:footerReference r:id="rId4" w:type="default"/>
      <w:pgSz w:w="11906" w:h="16838"/>
      <w:pgMar w:top="680" w:right="851" w:bottom="454" w:left="851" w:header="851" w:footer="85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60" w:lineRule="exact"/>
      <w:jc w:val="left"/>
      <w:rPr>
        <w:rFonts w:ascii="宋体" w:hAnsi="宋体"/>
        <w:color w:val="009933"/>
        <w:sz w:val="18"/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rPr>
        <w:sz w:val="44"/>
        <w:szCs w:val="44"/>
      </w:rPr>
    </w:pPr>
    <w:r>
      <w:rPr>
        <w:sz w:val="44"/>
        <w:szCs w:val="44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-311785</wp:posOffset>
          </wp:positionH>
          <wp:positionV relativeFrom="paragraph">
            <wp:posOffset>2540</wp:posOffset>
          </wp:positionV>
          <wp:extent cx="676275" cy="838200"/>
          <wp:effectExtent l="0" t="0" r="9525" b="0"/>
          <wp:wrapNone/>
          <wp:docPr id="5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4"/>
      <w:pBdr>
        <w:bottom w:val="none" w:color="auto" w:sz="0" w:space="1"/>
      </w:pBdr>
      <w:jc w:val="left"/>
      <w:rPr>
        <w:sz w:val="44"/>
        <w:szCs w:val="44"/>
      </w:rPr>
    </w:pPr>
    <w:r>
      <w:rPr>
        <w:rFonts w:hint="eastAsia" w:ascii="黑体" w:hAnsi="黑体" w:eastAsia="黑体" w:cs="黑体"/>
        <w:b/>
        <w:bCs/>
        <w:sz w:val="48"/>
        <w:szCs w:val="48"/>
      </w:rPr>
      <w:t>浙 浙江湃肽生物股份有限公司</w:t>
    </w:r>
  </w:p>
  <w:p>
    <w:pPr>
      <w:pStyle w:val="4"/>
      <w:pBdr>
        <w:bottom w:val="none" w:color="auto" w:sz="0" w:space="1"/>
      </w:pBdr>
      <w:rPr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95DBA6"/>
    <w:multiLevelType w:val="singleLevel"/>
    <w:tmpl w:val="1995DBA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dhNDI5Y2UxNzhjNGQwMjhkOGI0YWUxZjVlMTlkMDkifQ=="/>
  </w:docVars>
  <w:rsids>
    <w:rsidRoot w:val="008D7F56"/>
    <w:rsid w:val="00002751"/>
    <w:rsid w:val="0000492C"/>
    <w:rsid w:val="00006218"/>
    <w:rsid w:val="000126F0"/>
    <w:rsid w:val="00013501"/>
    <w:rsid w:val="00022B7C"/>
    <w:rsid w:val="0002464E"/>
    <w:rsid w:val="0002693A"/>
    <w:rsid w:val="00030481"/>
    <w:rsid w:val="0004048E"/>
    <w:rsid w:val="00043F69"/>
    <w:rsid w:val="00056BB0"/>
    <w:rsid w:val="000573B6"/>
    <w:rsid w:val="00061F65"/>
    <w:rsid w:val="00067065"/>
    <w:rsid w:val="00071DB2"/>
    <w:rsid w:val="00074504"/>
    <w:rsid w:val="00077465"/>
    <w:rsid w:val="00080BE2"/>
    <w:rsid w:val="0008422C"/>
    <w:rsid w:val="000853A6"/>
    <w:rsid w:val="000A179F"/>
    <w:rsid w:val="000A7CC6"/>
    <w:rsid w:val="000B09F7"/>
    <w:rsid w:val="000B0BA5"/>
    <w:rsid w:val="000B1669"/>
    <w:rsid w:val="000C17E6"/>
    <w:rsid w:val="000C56C5"/>
    <w:rsid w:val="000C5A0F"/>
    <w:rsid w:val="000C6D35"/>
    <w:rsid w:val="000C77EA"/>
    <w:rsid w:val="000D1823"/>
    <w:rsid w:val="000D5EE4"/>
    <w:rsid w:val="000D6C6A"/>
    <w:rsid w:val="000E4D6D"/>
    <w:rsid w:val="000E7999"/>
    <w:rsid w:val="0010028A"/>
    <w:rsid w:val="00104058"/>
    <w:rsid w:val="00114E55"/>
    <w:rsid w:val="001151F6"/>
    <w:rsid w:val="00115901"/>
    <w:rsid w:val="001266BE"/>
    <w:rsid w:val="00131734"/>
    <w:rsid w:val="00132100"/>
    <w:rsid w:val="001326A3"/>
    <w:rsid w:val="00137992"/>
    <w:rsid w:val="00137AC0"/>
    <w:rsid w:val="00152D06"/>
    <w:rsid w:val="001566B8"/>
    <w:rsid w:val="00171AE8"/>
    <w:rsid w:val="001853A6"/>
    <w:rsid w:val="00190A72"/>
    <w:rsid w:val="00193AB4"/>
    <w:rsid w:val="001A07C0"/>
    <w:rsid w:val="001B0562"/>
    <w:rsid w:val="001B26ED"/>
    <w:rsid w:val="001C16AD"/>
    <w:rsid w:val="001C325B"/>
    <w:rsid w:val="001C44AD"/>
    <w:rsid w:val="001C4DB2"/>
    <w:rsid w:val="001E28E7"/>
    <w:rsid w:val="00200EA9"/>
    <w:rsid w:val="002039AD"/>
    <w:rsid w:val="0021293C"/>
    <w:rsid w:val="00213BE6"/>
    <w:rsid w:val="0022238B"/>
    <w:rsid w:val="0023177F"/>
    <w:rsid w:val="00234391"/>
    <w:rsid w:val="00243FAA"/>
    <w:rsid w:val="0024577B"/>
    <w:rsid w:val="002512E8"/>
    <w:rsid w:val="00252A25"/>
    <w:rsid w:val="00256E2C"/>
    <w:rsid w:val="00271D6C"/>
    <w:rsid w:val="00273B52"/>
    <w:rsid w:val="00275A91"/>
    <w:rsid w:val="00277ABC"/>
    <w:rsid w:val="0028373D"/>
    <w:rsid w:val="0029496D"/>
    <w:rsid w:val="00296C6B"/>
    <w:rsid w:val="002974DE"/>
    <w:rsid w:val="002A16E7"/>
    <w:rsid w:val="002B0A21"/>
    <w:rsid w:val="002B0CAC"/>
    <w:rsid w:val="002B1140"/>
    <w:rsid w:val="002B1525"/>
    <w:rsid w:val="002B294F"/>
    <w:rsid w:val="002B3841"/>
    <w:rsid w:val="002B4498"/>
    <w:rsid w:val="002C2850"/>
    <w:rsid w:val="002C2F16"/>
    <w:rsid w:val="002C6C37"/>
    <w:rsid w:val="002D296C"/>
    <w:rsid w:val="002D35A2"/>
    <w:rsid w:val="002D7865"/>
    <w:rsid w:val="002E046C"/>
    <w:rsid w:val="002E3040"/>
    <w:rsid w:val="002E3B5F"/>
    <w:rsid w:val="002F3D71"/>
    <w:rsid w:val="002F7C50"/>
    <w:rsid w:val="00305061"/>
    <w:rsid w:val="0030506F"/>
    <w:rsid w:val="00310102"/>
    <w:rsid w:val="00313888"/>
    <w:rsid w:val="00314032"/>
    <w:rsid w:val="003214A4"/>
    <w:rsid w:val="00322C9D"/>
    <w:rsid w:val="0032477C"/>
    <w:rsid w:val="00325C6D"/>
    <w:rsid w:val="00334D54"/>
    <w:rsid w:val="003378BA"/>
    <w:rsid w:val="00347BED"/>
    <w:rsid w:val="00354949"/>
    <w:rsid w:val="00355792"/>
    <w:rsid w:val="0035640B"/>
    <w:rsid w:val="003572C1"/>
    <w:rsid w:val="00363ACE"/>
    <w:rsid w:val="0036527D"/>
    <w:rsid w:val="0037024A"/>
    <w:rsid w:val="00371709"/>
    <w:rsid w:val="0037489E"/>
    <w:rsid w:val="00375D81"/>
    <w:rsid w:val="003776CF"/>
    <w:rsid w:val="00387A24"/>
    <w:rsid w:val="00393504"/>
    <w:rsid w:val="003A3336"/>
    <w:rsid w:val="003A4C3F"/>
    <w:rsid w:val="003B5914"/>
    <w:rsid w:val="003B7118"/>
    <w:rsid w:val="003C1B3D"/>
    <w:rsid w:val="003D046C"/>
    <w:rsid w:val="003D35C3"/>
    <w:rsid w:val="003D43B7"/>
    <w:rsid w:val="003D79EA"/>
    <w:rsid w:val="003E15E6"/>
    <w:rsid w:val="003E2425"/>
    <w:rsid w:val="003E5C41"/>
    <w:rsid w:val="003F3AFB"/>
    <w:rsid w:val="003F57F7"/>
    <w:rsid w:val="003F7319"/>
    <w:rsid w:val="003F790E"/>
    <w:rsid w:val="004025CC"/>
    <w:rsid w:val="00403929"/>
    <w:rsid w:val="00407D59"/>
    <w:rsid w:val="004103B7"/>
    <w:rsid w:val="00413D68"/>
    <w:rsid w:val="00414F2B"/>
    <w:rsid w:val="00417842"/>
    <w:rsid w:val="0042375C"/>
    <w:rsid w:val="00423BE0"/>
    <w:rsid w:val="00425F5F"/>
    <w:rsid w:val="00426800"/>
    <w:rsid w:val="00432B00"/>
    <w:rsid w:val="004331FD"/>
    <w:rsid w:val="00433D70"/>
    <w:rsid w:val="00435087"/>
    <w:rsid w:val="00437FBA"/>
    <w:rsid w:val="004402F0"/>
    <w:rsid w:val="004417B5"/>
    <w:rsid w:val="00444A33"/>
    <w:rsid w:val="00446B68"/>
    <w:rsid w:val="00456C6D"/>
    <w:rsid w:val="004575B5"/>
    <w:rsid w:val="004623B4"/>
    <w:rsid w:val="00463B51"/>
    <w:rsid w:val="00465C57"/>
    <w:rsid w:val="00471812"/>
    <w:rsid w:val="00481710"/>
    <w:rsid w:val="00481ED4"/>
    <w:rsid w:val="0048647D"/>
    <w:rsid w:val="004A0269"/>
    <w:rsid w:val="004A339D"/>
    <w:rsid w:val="004A382C"/>
    <w:rsid w:val="004A4CCC"/>
    <w:rsid w:val="004B0771"/>
    <w:rsid w:val="004B1377"/>
    <w:rsid w:val="004B3391"/>
    <w:rsid w:val="004B36D1"/>
    <w:rsid w:val="004C6168"/>
    <w:rsid w:val="004C7839"/>
    <w:rsid w:val="004D4694"/>
    <w:rsid w:val="004D4C04"/>
    <w:rsid w:val="004D6488"/>
    <w:rsid w:val="004E69BD"/>
    <w:rsid w:val="004E79B1"/>
    <w:rsid w:val="004F2B8C"/>
    <w:rsid w:val="004F5DD8"/>
    <w:rsid w:val="00500B66"/>
    <w:rsid w:val="00503CD0"/>
    <w:rsid w:val="005215BE"/>
    <w:rsid w:val="005238B4"/>
    <w:rsid w:val="00523C99"/>
    <w:rsid w:val="00524892"/>
    <w:rsid w:val="00525513"/>
    <w:rsid w:val="00525836"/>
    <w:rsid w:val="00525FB0"/>
    <w:rsid w:val="00526447"/>
    <w:rsid w:val="00532B3B"/>
    <w:rsid w:val="005356D3"/>
    <w:rsid w:val="00536BA7"/>
    <w:rsid w:val="00540142"/>
    <w:rsid w:val="00542144"/>
    <w:rsid w:val="00550314"/>
    <w:rsid w:val="00551595"/>
    <w:rsid w:val="005550ED"/>
    <w:rsid w:val="00555F26"/>
    <w:rsid w:val="005650FB"/>
    <w:rsid w:val="00570B3B"/>
    <w:rsid w:val="0057116F"/>
    <w:rsid w:val="005835C8"/>
    <w:rsid w:val="00585A54"/>
    <w:rsid w:val="00586162"/>
    <w:rsid w:val="00590335"/>
    <w:rsid w:val="0059205E"/>
    <w:rsid w:val="00592830"/>
    <w:rsid w:val="005A35C5"/>
    <w:rsid w:val="005A7C12"/>
    <w:rsid w:val="005B4647"/>
    <w:rsid w:val="005B4A2C"/>
    <w:rsid w:val="005B5DB1"/>
    <w:rsid w:val="005B60FC"/>
    <w:rsid w:val="005B6262"/>
    <w:rsid w:val="005B70BD"/>
    <w:rsid w:val="005C4F43"/>
    <w:rsid w:val="005C5238"/>
    <w:rsid w:val="005D0A57"/>
    <w:rsid w:val="005D3130"/>
    <w:rsid w:val="005E1636"/>
    <w:rsid w:val="005E5573"/>
    <w:rsid w:val="005E6CF2"/>
    <w:rsid w:val="005E6E85"/>
    <w:rsid w:val="005F2698"/>
    <w:rsid w:val="005F36D7"/>
    <w:rsid w:val="005F41DC"/>
    <w:rsid w:val="005F5A0E"/>
    <w:rsid w:val="005F7067"/>
    <w:rsid w:val="006070A7"/>
    <w:rsid w:val="0061198F"/>
    <w:rsid w:val="0061266D"/>
    <w:rsid w:val="00614663"/>
    <w:rsid w:val="00616113"/>
    <w:rsid w:val="00631CE0"/>
    <w:rsid w:val="006339E0"/>
    <w:rsid w:val="00635B35"/>
    <w:rsid w:val="006408DE"/>
    <w:rsid w:val="0064234C"/>
    <w:rsid w:val="006437D6"/>
    <w:rsid w:val="00645BAF"/>
    <w:rsid w:val="00646B89"/>
    <w:rsid w:val="00653B86"/>
    <w:rsid w:val="00662D31"/>
    <w:rsid w:val="00664070"/>
    <w:rsid w:val="0067345E"/>
    <w:rsid w:val="006806E6"/>
    <w:rsid w:val="0068301D"/>
    <w:rsid w:val="00697D91"/>
    <w:rsid w:val="006A2DC5"/>
    <w:rsid w:val="006B3D5D"/>
    <w:rsid w:val="006B3E78"/>
    <w:rsid w:val="006C3958"/>
    <w:rsid w:val="006C4F9E"/>
    <w:rsid w:val="006D3108"/>
    <w:rsid w:val="006D406A"/>
    <w:rsid w:val="006D6E45"/>
    <w:rsid w:val="006D7833"/>
    <w:rsid w:val="006E0BE2"/>
    <w:rsid w:val="006E7D3B"/>
    <w:rsid w:val="006F02B4"/>
    <w:rsid w:val="006F6A65"/>
    <w:rsid w:val="0070038A"/>
    <w:rsid w:val="0070407B"/>
    <w:rsid w:val="00713885"/>
    <w:rsid w:val="007337BC"/>
    <w:rsid w:val="00735695"/>
    <w:rsid w:val="00737BEB"/>
    <w:rsid w:val="00742DF0"/>
    <w:rsid w:val="00742E05"/>
    <w:rsid w:val="0074460D"/>
    <w:rsid w:val="0074483A"/>
    <w:rsid w:val="00744CD2"/>
    <w:rsid w:val="00747AEE"/>
    <w:rsid w:val="00751DAC"/>
    <w:rsid w:val="00751EC6"/>
    <w:rsid w:val="0075449F"/>
    <w:rsid w:val="00762358"/>
    <w:rsid w:val="007664CB"/>
    <w:rsid w:val="007709DE"/>
    <w:rsid w:val="00781E9F"/>
    <w:rsid w:val="00794F8D"/>
    <w:rsid w:val="007A1805"/>
    <w:rsid w:val="007A292B"/>
    <w:rsid w:val="007A5450"/>
    <w:rsid w:val="007A78CC"/>
    <w:rsid w:val="007A7E97"/>
    <w:rsid w:val="007B1236"/>
    <w:rsid w:val="007B38DB"/>
    <w:rsid w:val="007B3BF2"/>
    <w:rsid w:val="007B55A8"/>
    <w:rsid w:val="007B6294"/>
    <w:rsid w:val="007C039F"/>
    <w:rsid w:val="007C0C5C"/>
    <w:rsid w:val="007C40A9"/>
    <w:rsid w:val="007C647D"/>
    <w:rsid w:val="007D13F7"/>
    <w:rsid w:val="007D15AB"/>
    <w:rsid w:val="007D18C8"/>
    <w:rsid w:val="007D4F20"/>
    <w:rsid w:val="007D6796"/>
    <w:rsid w:val="007E0FBC"/>
    <w:rsid w:val="007E2625"/>
    <w:rsid w:val="007E3117"/>
    <w:rsid w:val="007E344F"/>
    <w:rsid w:val="007E3EE3"/>
    <w:rsid w:val="007E6E03"/>
    <w:rsid w:val="007F530B"/>
    <w:rsid w:val="007F655B"/>
    <w:rsid w:val="00800176"/>
    <w:rsid w:val="00803DEF"/>
    <w:rsid w:val="008078A9"/>
    <w:rsid w:val="0081357D"/>
    <w:rsid w:val="008178D8"/>
    <w:rsid w:val="00820B02"/>
    <w:rsid w:val="00823C31"/>
    <w:rsid w:val="00824946"/>
    <w:rsid w:val="00827C76"/>
    <w:rsid w:val="00830FFB"/>
    <w:rsid w:val="00837B2C"/>
    <w:rsid w:val="008416DA"/>
    <w:rsid w:val="00843D99"/>
    <w:rsid w:val="00847C83"/>
    <w:rsid w:val="008518E8"/>
    <w:rsid w:val="008525E1"/>
    <w:rsid w:val="00852E81"/>
    <w:rsid w:val="00855E1E"/>
    <w:rsid w:val="00857096"/>
    <w:rsid w:val="008631AF"/>
    <w:rsid w:val="008631D5"/>
    <w:rsid w:val="008813A0"/>
    <w:rsid w:val="0088256F"/>
    <w:rsid w:val="00884A78"/>
    <w:rsid w:val="00885546"/>
    <w:rsid w:val="008857A7"/>
    <w:rsid w:val="00891B51"/>
    <w:rsid w:val="0089259D"/>
    <w:rsid w:val="00892E95"/>
    <w:rsid w:val="00893427"/>
    <w:rsid w:val="00893B8F"/>
    <w:rsid w:val="0089649B"/>
    <w:rsid w:val="008A2953"/>
    <w:rsid w:val="008A5F8A"/>
    <w:rsid w:val="008A7A47"/>
    <w:rsid w:val="008B105A"/>
    <w:rsid w:val="008C535D"/>
    <w:rsid w:val="008C5763"/>
    <w:rsid w:val="008D466E"/>
    <w:rsid w:val="008D7C31"/>
    <w:rsid w:val="008D7F56"/>
    <w:rsid w:val="008E1033"/>
    <w:rsid w:val="008E17FF"/>
    <w:rsid w:val="008E50D8"/>
    <w:rsid w:val="008E5226"/>
    <w:rsid w:val="008E76CF"/>
    <w:rsid w:val="008F4FF6"/>
    <w:rsid w:val="008F62DA"/>
    <w:rsid w:val="009009A1"/>
    <w:rsid w:val="00902A42"/>
    <w:rsid w:val="0090326E"/>
    <w:rsid w:val="00923A53"/>
    <w:rsid w:val="00923CED"/>
    <w:rsid w:val="00927F82"/>
    <w:rsid w:val="00930C23"/>
    <w:rsid w:val="00937D1D"/>
    <w:rsid w:val="0094150C"/>
    <w:rsid w:val="00946095"/>
    <w:rsid w:val="00951C20"/>
    <w:rsid w:val="00953EAF"/>
    <w:rsid w:val="009602A6"/>
    <w:rsid w:val="0097006E"/>
    <w:rsid w:val="00972620"/>
    <w:rsid w:val="00972F37"/>
    <w:rsid w:val="00977EE3"/>
    <w:rsid w:val="00981DCA"/>
    <w:rsid w:val="009867DE"/>
    <w:rsid w:val="00990E24"/>
    <w:rsid w:val="0099370D"/>
    <w:rsid w:val="00996636"/>
    <w:rsid w:val="009A03E4"/>
    <w:rsid w:val="009A0FD2"/>
    <w:rsid w:val="009A202A"/>
    <w:rsid w:val="009A232B"/>
    <w:rsid w:val="009A3733"/>
    <w:rsid w:val="009A37D0"/>
    <w:rsid w:val="009A4E9E"/>
    <w:rsid w:val="009B0521"/>
    <w:rsid w:val="009B08D0"/>
    <w:rsid w:val="009B0F9F"/>
    <w:rsid w:val="009B3898"/>
    <w:rsid w:val="009B39AA"/>
    <w:rsid w:val="009B4894"/>
    <w:rsid w:val="009C0BE8"/>
    <w:rsid w:val="009C6716"/>
    <w:rsid w:val="009D06FF"/>
    <w:rsid w:val="009D443F"/>
    <w:rsid w:val="009E26B2"/>
    <w:rsid w:val="009E2882"/>
    <w:rsid w:val="009E3F83"/>
    <w:rsid w:val="009E4586"/>
    <w:rsid w:val="009E5EC5"/>
    <w:rsid w:val="009F2A76"/>
    <w:rsid w:val="009F4DED"/>
    <w:rsid w:val="00A0275C"/>
    <w:rsid w:val="00A0433E"/>
    <w:rsid w:val="00A063AB"/>
    <w:rsid w:val="00A07A3D"/>
    <w:rsid w:val="00A116FA"/>
    <w:rsid w:val="00A14F85"/>
    <w:rsid w:val="00A17054"/>
    <w:rsid w:val="00A17BE6"/>
    <w:rsid w:val="00A21E8B"/>
    <w:rsid w:val="00A24418"/>
    <w:rsid w:val="00A31836"/>
    <w:rsid w:val="00A31DC3"/>
    <w:rsid w:val="00A33472"/>
    <w:rsid w:val="00A35818"/>
    <w:rsid w:val="00A45B1A"/>
    <w:rsid w:val="00A54EC6"/>
    <w:rsid w:val="00A55090"/>
    <w:rsid w:val="00A55473"/>
    <w:rsid w:val="00A61DB5"/>
    <w:rsid w:val="00A715C9"/>
    <w:rsid w:val="00A71CC8"/>
    <w:rsid w:val="00A72543"/>
    <w:rsid w:val="00A73E07"/>
    <w:rsid w:val="00A7516F"/>
    <w:rsid w:val="00A759D4"/>
    <w:rsid w:val="00A7637C"/>
    <w:rsid w:val="00A76E6B"/>
    <w:rsid w:val="00A77B70"/>
    <w:rsid w:val="00A82CE6"/>
    <w:rsid w:val="00A932DD"/>
    <w:rsid w:val="00AA21FA"/>
    <w:rsid w:val="00AA7FC7"/>
    <w:rsid w:val="00AB42FC"/>
    <w:rsid w:val="00AB6CD1"/>
    <w:rsid w:val="00AB6CF4"/>
    <w:rsid w:val="00AC1B84"/>
    <w:rsid w:val="00AC56DA"/>
    <w:rsid w:val="00AC7670"/>
    <w:rsid w:val="00AC79A6"/>
    <w:rsid w:val="00AD2673"/>
    <w:rsid w:val="00AD3AD2"/>
    <w:rsid w:val="00AE1589"/>
    <w:rsid w:val="00AE7592"/>
    <w:rsid w:val="00AE7B85"/>
    <w:rsid w:val="00AF0A78"/>
    <w:rsid w:val="00AF25B5"/>
    <w:rsid w:val="00AF3580"/>
    <w:rsid w:val="00AF3B95"/>
    <w:rsid w:val="00B017B6"/>
    <w:rsid w:val="00B106D7"/>
    <w:rsid w:val="00B12B20"/>
    <w:rsid w:val="00B175C2"/>
    <w:rsid w:val="00B20524"/>
    <w:rsid w:val="00B22FA8"/>
    <w:rsid w:val="00B25102"/>
    <w:rsid w:val="00B27F71"/>
    <w:rsid w:val="00B44127"/>
    <w:rsid w:val="00B45781"/>
    <w:rsid w:val="00B47BBE"/>
    <w:rsid w:val="00B5131E"/>
    <w:rsid w:val="00B53996"/>
    <w:rsid w:val="00B63798"/>
    <w:rsid w:val="00B63B06"/>
    <w:rsid w:val="00B6400D"/>
    <w:rsid w:val="00B650B4"/>
    <w:rsid w:val="00B67AAC"/>
    <w:rsid w:val="00B71696"/>
    <w:rsid w:val="00B74F27"/>
    <w:rsid w:val="00B8682E"/>
    <w:rsid w:val="00B8738E"/>
    <w:rsid w:val="00B9210C"/>
    <w:rsid w:val="00B93FF2"/>
    <w:rsid w:val="00B97116"/>
    <w:rsid w:val="00BA1CBE"/>
    <w:rsid w:val="00BB362F"/>
    <w:rsid w:val="00BB38CF"/>
    <w:rsid w:val="00BC2342"/>
    <w:rsid w:val="00BC2955"/>
    <w:rsid w:val="00BD151E"/>
    <w:rsid w:val="00BD28F3"/>
    <w:rsid w:val="00BD3314"/>
    <w:rsid w:val="00BD4622"/>
    <w:rsid w:val="00BE0626"/>
    <w:rsid w:val="00BE266B"/>
    <w:rsid w:val="00BE4627"/>
    <w:rsid w:val="00BF66DE"/>
    <w:rsid w:val="00BF7CA4"/>
    <w:rsid w:val="00C0241F"/>
    <w:rsid w:val="00C026E0"/>
    <w:rsid w:val="00C05F30"/>
    <w:rsid w:val="00C07E1F"/>
    <w:rsid w:val="00C1330D"/>
    <w:rsid w:val="00C205E7"/>
    <w:rsid w:val="00C21BE6"/>
    <w:rsid w:val="00C26BA0"/>
    <w:rsid w:val="00C50299"/>
    <w:rsid w:val="00C56C4E"/>
    <w:rsid w:val="00C6560E"/>
    <w:rsid w:val="00C66B21"/>
    <w:rsid w:val="00C67962"/>
    <w:rsid w:val="00C7099E"/>
    <w:rsid w:val="00C75027"/>
    <w:rsid w:val="00C830F3"/>
    <w:rsid w:val="00C84015"/>
    <w:rsid w:val="00C846CB"/>
    <w:rsid w:val="00C87315"/>
    <w:rsid w:val="00CB1B23"/>
    <w:rsid w:val="00CC34D6"/>
    <w:rsid w:val="00CD0FAA"/>
    <w:rsid w:val="00CD19CB"/>
    <w:rsid w:val="00CD2F9E"/>
    <w:rsid w:val="00CD3394"/>
    <w:rsid w:val="00CE1C6F"/>
    <w:rsid w:val="00CE6DFD"/>
    <w:rsid w:val="00CF0849"/>
    <w:rsid w:val="00D02866"/>
    <w:rsid w:val="00D13B11"/>
    <w:rsid w:val="00D15727"/>
    <w:rsid w:val="00D17103"/>
    <w:rsid w:val="00D21565"/>
    <w:rsid w:val="00D244A5"/>
    <w:rsid w:val="00D354AE"/>
    <w:rsid w:val="00D47959"/>
    <w:rsid w:val="00D50E95"/>
    <w:rsid w:val="00D51CDA"/>
    <w:rsid w:val="00D64788"/>
    <w:rsid w:val="00D70726"/>
    <w:rsid w:val="00D74C54"/>
    <w:rsid w:val="00D74F3F"/>
    <w:rsid w:val="00D76E4F"/>
    <w:rsid w:val="00D81DA1"/>
    <w:rsid w:val="00D82745"/>
    <w:rsid w:val="00D8577A"/>
    <w:rsid w:val="00D86FD8"/>
    <w:rsid w:val="00D87C4A"/>
    <w:rsid w:val="00D97C3D"/>
    <w:rsid w:val="00DA234A"/>
    <w:rsid w:val="00DA2B07"/>
    <w:rsid w:val="00DB46D4"/>
    <w:rsid w:val="00DC38EE"/>
    <w:rsid w:val="00DD0437"/>
    <w:rsid w:val="00DD40AD"/>
    <w:rsid w:val="00DD6863"/>
    <w:rsid w:val="00DD6945"/>
    <w:rsid w:val="00DE447C"/>
    <w:rsid w:val="00DF030F"/>
    <w:rsid w:val="00DF57BC"/>
    <w:rsid w:val="00DF65AD"/>
    <w:rsid w:val="00E004ED"/>
    <w:rsid w:val="00E0285A"/>
    <w:rsid w:val="00E02AFD"/>
    <w:rsid w:val="00E06B6F"/>
    <w:rsid w:val="00E12E59"/>
    <w:rsid w:val="00E2179E"/>
    <w:rsid w:val="00E24583"/>
    <w:rsid w:val="00E27387"/>
    <w:rsid w:val="00E27889"/>
    <w:rsid w:val="00E35833"/>
    <w:rsid w:val="00E36B2B"/>
    <w:rsid w:val="00E42313"/>
    <w:rsid w:val="00E5162D"/>
    <w:rsid w:val="00E56E88"/>
    <w:rsid w:val="00E602BA"/>
    <w:rsid w:val="00E612C3"/>
    <w:rsid w:val="00E61C50"/>
    <w:rsid w:val="00E648DB"/>
    <w:rsid w:val="00E728B7"/>
    <w:rsid w:val="00E73E04"/>
    <w:rsid w:val="00E757A4"/>
    <w:rsid w:val="00E8019A"/>
    <w:rsid w:val="00E81E9E"/>
    <w:rsid w:val="00E87318"/>
    <w:rsid w:val="00E93762"/>
    <w:rsid w:val="00E94A73"/>
    <w:rsid w:val="00E97845"/>
    <w:rsid w:val="00E97F2D"/>
    <w:rsid w:val="00EA11F8"/>
    <w:rsid w:val="00EA1C45"/>
    <w:rsid w:val="00EA2659"/>
    <w:rsid w:val="00EA65E4"/>
    <w:rsid w:val="00EA7E66"/>
    <w:rsid w:val="00EB2244"/>
    <w:rsid w:val="00EB5939"/>
    <w:rsid w:val="00EB6D7F"/>
    <w:rsid w:val="00EC11C9"/>
    <w:rsid w:val="00EC2A9D"/>
    <w:rsid w:val="00EC390F"/>
    <w:rsid w:val="00EC6F77"/>
    <w:rsid w:val="00ED1E2E"/>
    <w:rsid w:val="00ED6C31"/>
    <w:rsid w:val="00EE5C6E"/>
    <w:rsid w:val="00EE7A91"/>
    <w:rsid w:val="00EF2BE4"/>
    <w:rsid w:val="00EF596C"/>
    <w:rsid w:val="00F03C85"/>
    <w:rsid w:val="00F149B2"/>
    <w:rsid w:val="00F26896"/>
    <w:rsid w:val="00F318E9"/>
    <w:rsid w:val="00F32C3A"/>
    <w:rsid w:val="00F343E9"/>
    <w:rsid w:val="00F417C1"/>
    <w:rsid w:val="00F42ECC"/>
    <w:rsid w:val="00F46F17"/>
    <w:rsid w:val="00F47970"/>
    <w:rsid w:val="00F52B14"/>
    <w:rsid w:val="00F66A66"/>
    <w:rsid w:val="00F73AAB"/>
    <w:rsid w:val="00F75467"/>
    <w:rsid w:val="00F76315"/>
    <w:rsid w:val="00F85B93"/>
    <w:rsid w:val="00F85FEA"/>
    <w:rsid w:val="00F86A39"/>
    <w:rsid w:val="00F91490"/>
    <w:rsid w:val="00F94176"/>
    <w:rsid w:val="00FA175A"/>
    <w:rsid w:val="00FA5ABE"/>
    <w:rsid w:val="00FB1189"/>
    <w:rsid w:val="00FC2B4F"/>
    <w:rsid w:val="00FC2B87"/>
    <w:rsid w:val="00FC2D25"/>
    <w:rsid w:val="00FC4869"/>
    <w:rsid w:val="00FC5F46"/>
    <w:rsid w:val="00FC62A4"/>
    <w:rsid w:val="00FD2DB4"/>
    <w:rsid w:val="00FD44B6"/>
    <w:rsid w:val="00FD49FC"/>
    <w:rsid w:val="00FD66B3"/>
    <w:rsid w:val="00FD75D7"/>
    <w:rsid w:val="00FE2851"/>
    <w:rsid w:val="00FF0FCF"/>
    <w:rsid w:val="00FF49A8"/>
    <w:rsid w:val="026B71B5"/>
    <w:rsid w:val="0960332A"/>
    <w:rsid w:val="13B90EC0"/>
    <w:rsid w:val="18320C6D"/>
    <w:rsid w:val="1832138A"/>
    <w:rsid w:val="214A00F6"/>
    <w:rsid w:val="25672408"/>
    <w:rsid w:val="26097B7C"/>
    <w:rsid w:val="2B6B4AE7"/>
    <w:rsid w:val="2E94695C"/>
    <w:rsid w:val="2FF00C20"/>
    <w:rsid w:val="36D24B95"/>
    <w:rsid w:val="36E90CFF"/>
    <w:rsid w:val="37BD710A"/>
    <w:rsid w:val="37D959A5"/>
    <w:rsid w:val="3AFA0EBB"/>
    <w:rsid w:val="3C291DA9"/>
    <w:rsid w:val="3D3F08C5"/>
    <w:rsid w:val="3F7854FB"/>
    <w:rsid w:val="3F883935"/>
    <w:rsid w:val="40AF0054"/>
    <w:rsid w:val="41D32E1C"/>
    <w:rsid w:val="436329CA"/>
    <w:rsid w:val="458F3B7D"/>
    <w:rsid w:val="468604F6"/>
    <w:rsid w:val="492B5BCA"/>
    <w:rsid w:val="49B95252"/>
    <w:rsid w:val="4CA20ACD"/>
    <w:rsid w:val="4DA06492"/>
    <w:rsid w:val="4E9D0FE6"/>
    <w:rsid w:val="5384097E"/>
    <w:rsid w:val="57051D64"/>
    <w:rsid w:val="5798228D"/>
    <w:rsid w:val="5B3E07B9"/>
    <w:rsid w:val="5C282C68"/>
    <w:rsid w:val="633E55E1"/>
    <w:rsid w:val="66042FA1"/>
    <w:rsid w:val="684B1B8E"/>
    <w:rsid w:val="68C2326B"/>
    <w:rsid w:val="70B0541B"/>
    <w:rsid w:val="73C93E31"/>
    <w:rsid w:val="788D3927"/>
    <w:rsid w:val="79CD2291"/>
    <w:rsid w:val="7C26087F"/>
    <w:rsid w:val="7CBE3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iPriority w:val="0"/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8">
    <w:name w:val="Hyperlink"/>
    <w:uiPriority w:val="0"/>
    <w:rPr>
      <w:color w:val="0000FF"/>
      <w:u w:val="single"/>
    </w:rPr>
  </w:style>
  <w:style w:type="character" w:customStyle="1" w:styleId="9">
    <w:name w:val="页脚 Char"/>
    <w:link w:val="3"/>
    <w:uiPriority w:val="0"/>
    <w:rPr>
      <w:kern w:val="2"/>
      <w:sz w:val="18"/>
      <w:szCs w:val="18"/>
    </w:rPr>
  </w:style>
  <w:style w:type="character" w:customStyle="1" w:styleId="10">
    <w:name w:val="页眉 Char"/>
    <w:link w:val="4"/>
    <w:uiPriority w:val="99"/>
    <w:rPr>
      <w:kern w:val="2"/>
      <w:sz w:val="18"/>
      <w:szCs w:val="18"/>
    </w:rPr>
  </w:style>
  <w:style w:type="character" w:customStyle="1" w:styleId="11">
    <w:name w:val="批注框文本 Char"/>
    <w:link w:val="2"/>
    <w:uiPriority w:val="0"/>
    <w:rPr>
      <w:kern w:val="2"/>
      <w:sz w:val="18"/>
      <w:szCs w:val="18"/>
    </w:rPr>
  </w:style>
  <w:style w:type="paragraph" w:styleId="12">
    <w:name w:val="No Spacing"/>
    <w:qFormat/>
    <w:uiPriority w:val="1"/>
    <w:pPr>
      <w:widowControl w:val="0"/>
      <w:jc w:val="both"/>
    </w:pPr>
    <w:rPr>
      <w:rFonts w:ascii="等线" w:hAnsi="等线" w:eastAsia="等线" w:cs="等线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杭州人才市场</Company>
  <Pages>1</Pages>
  <Words>723</Words>
  <Characters>826</Characters>
  <Lines>6</Lines>
  <Paragraphs>1</Paragraphs>
  <TotalTime>11</TotalTime>
  <ScaleCrop>false</ScaleCrop>
  <LinksUpToDate>false</LinksUpToDate>
  <CharactersWithSpaces>854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2022-09-07T03:10:00Z</dcterms:created>
  <dc:creator>001</dc:creator>
  <cp:lastModifiedBy>DELL</cp:lastModifiedBy>
  <cp:lastPrinted>2022-06-23T03:25:00Z</cp:lastPrinted>
  <dcterms:modified xsi:type="dcterms:W3CDTF">2022-10-17T06:56:18Z</dcterms:modified>
  <dc:title>杭州人才市场海报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CE0B8CF7E1DE4CE5A1F1DB679BD371EE</vt:lpwstr>
  </property>
</Properties>
</file>