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64" w:rsidRPr="00AA6F66" w:rsidRDefault="003A1964" w:rsidP="003A1964">
      <w:pPr>
        <w:jc w:val="left"/>
        <w:rPr>
          <w:rFonts w:ascii="仿宋_GB2312" w:eastAsia="仿宋_GB2312"/>
          <w:sz w:val="32"/>
          <w:szCs w:val="32"/>
        </w:rPr>
      </w:pPr>
      <w:r w:rsidRPr="00AA6F66">
        <w:rPr>
          <w:rFonts w:ascii="仿宋_GB2312" w:eastAsia="仿宋_GB2312" w:hint="eastAsia"/>
          <w:sz w:val="32"/>
          <w:szCs w:val="32"/>
        </w:rPr>
        <w:t>附件2</w:t>
      </w:r>
    </w:p>
    <w:p w:rsidR="003A1964" w:rsidRPr="008C36BE" w:rsidRDefault="003A1964" w:rsidP="003A1964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8C36BE">
        <w:rPr>
          <w:rFonts w:ascii="方正小标宋简体" w:eastAsia="方正小标宋简体" w:hAnsi="黑体" w:hint="eastAsia"/>
          <w:sz w:val="36"/>
          <w:szCs w:val="36"/>
        </w:rPr>
        <w:t>《高等职业教育创新发展行动计划</w:t>
      </w:r>
      <w:r w:rsidRPr="008C36BE">
        <w:rPr>
          <w:rFonts w:ascii="方正小标宋简体" w:eastAsia="方正小标宋简体" w:hAnsi="黑体"/>
          <w:sz w:val="36"/>
          <w:szCs w:val="36"/>
        </w:rPr>
        <w:t>(2015-2018年)》</w:t>
      </w:r>
    </w:p>
    <w:p w:rsidR="003A1964" w:rsidRPr="008C36BE" w:rsidRDefault="003A1964" w:rsidP="003A1964">
      <w:pPr>
        <w:spacing w:line="560" w:lineRule="exact"/>
        <w:jc w:val="center"/>
        <w:rPr>
          <w:rFonts w:ascii="方正小标宋简体" w:eastAsia="方正小标宋简体" w:hAnsi="微软雅黑" w:cs="仿宋_GB2312"/>
          <w:sz w:val="36"/>
          <w:szCs w:val="36"/>
        </w:rPr>
      </w:pPr>
      <w:r w:rsidRPr="008C36BE">
        <w:rPr>
          <w:rFonts w:ascii="方正小标宋简体" w:eastAsia="方正小标宋简体" w:hAnsi="微软雅黑" w:cs="仿宋_GB2312" w:hint="eastAsia"/>
          <w:sz w:val="36"/>
          <w:szCs w:val="36"/>
        </w:rPr>
        <w:t>绩效报告提纲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一、《行动计划》执行情况</w:t>
      </w:r>
    </w:p>
    <w:p w:rsidR="003A1964" w:rsidRPr="00D715CC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1.地方</w:t>
      </w:r>
      <w:r w:rsidRPr="00722561">
        <w:rPr>
          <w:rFonts w:ascii="Times New Roman" w:eastAsia="仿宋_GB2312" w:hAnsi="Times New Roman" w:cs="Times New Roman"/>
          <w:sz w:val="32"/>
          <w:szCs w:val="32"/>
        </w:rPr>
        <w:t>（行指委）</w:t>
      </w:r>
      <w:r>
        <w:rPr>
          <w:rFonts w:ascii="仿宋_GB2312" w:eastAsia="仿宋_GB2312" w:hAnsi="华文仿宋" w:cs="仿宋_GB2312" w:hint="eastAsia"/>
          <w:sz w:val="32"/>
          <w:szCs w:val="32"/>
        </w:rPr>
        <w:t>推进《行动计划》的机制建设、</w:t>
      </w:r>
      <w:r w:rsidRPr="00D715CC">
        <w:rPr>
          <w:rFonts w:ascii="仿宋_GB2312" w:eastAsia="仿宋_GB2312" w:hAnsi="华文仿宋" w:cs="仿宋_GB2312" w:hint="eastAsia"/>
          <w:sz w:val="32"/>
          <w:szCs w:val="32"/>
        </w:rPr>
        <w:t>经费投入</w:t>
      </w:r>
      <w:r>
        <w:rPr>
          <w:rFonts w:ascii="仿宋_GB2312" w:eastAsia="仿宋_GB2312" w:hAnsi="华文仿宋" w:cs="仿宋_GB2312" w:hint="eastAsia"/>
          <w:sz w:val="32"/>
          <w:szCs w:val="32"/>
        </w:rPr>
        <w:t>、出台政策情况等。</w:t>
      </w:r>
    </w:p>
    <w:p w:rsidR="003A1964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2.地方</w:t>
      </w:r>
      <w:r w:rsidRPr="00722561">
        <w:rPr>
          <w:rFonts w:ascii="Times New Roman" w:eastAsia="仿宋_GB2312" w:hAnsi="Times New Roman" w:cs="Times New Roman"/>
          <w:sz w:val="32"/>
          <w:szCs w:val="32"/>
        </w:rPr>
        <w:t>（行指委）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承接</w:t>
      </w:r>
      <w:r>
        <w:rPr>
          <w:rFonts w:ascii="仿宋_GB2312" w:eastAsia="仿宋_GB2312" w:hAnsi="华文仿宋" w:cs="仿宋_GB2312" w:hint="eastAsia"/>
          <w:sz w:val="32"/>
          <w:szCs w:val="32"/>
        </w:rPr>
        <w:t>《行动计划》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任务</w:t>
      </w:r>
      <w:r>
        <w:rPr>
          <w:rFonts w:ascii="仿宋_GB2312" w:eastAsia="仿宋_GB2312" w:hAnsi="华文仿宋" w:cs="仿宋_GB2312" w:hint="eastAsia"/>
          <w:sz w:val="32"/>
          <w:szCs w:val="32"/>
        </w:rPr>
        <w:t>（项目）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的执行情况，总结</w:t>
      </w:r>
      <w:r>
        <w:rPr>
          <w:rFonts w:ascii="仿宋_GB2312" w:eastAsia="仿宋_GB2312" w:hAnsi="华文仿宋" w:cs="仿宋_GB2312" w:hint="eastAsia"/>
          <w:sz w:val="32"/>
          <w:szCs w:val="32"/>
        </w:rPr>
        <w:t>典型经验和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标志性成果，综合比较分析2016、2017、2018年度绩效数据变化。</w:t>
      </w:r>
    </w:p>
    <w:p w:rsidR="003A1964" w:rsidRPr="003160A6" w:rsidRDefault="003A1964" w:rsidP="003A1964">
      <w:pPr>
        <w:spacing w:line="540" w:lineRule="exact"/>
        <w:ind w:firstLineChars="200" w:firstLine="640"/>
        <w:jc w:val="left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二、《行动计划》总体成效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（一）</w:t>
      </w:r>
      <w:r w:rsidRPr="0075795D">
        <w:rPr>
          <w:rFonts w:ascii="楷体_GB2312" w:eastAsia="楷体_GB2312" w:hAnsi="仿宋_GB2312" w:cs="仿宋_GB2312" w:hint="eastAsia"/>
          <w:sz w:val="32"/>
          <w:szCs w:val="32"/>
        </w:rPr>
        <w:t>扩大优质教育资源</w:t>
      </w:r>
    </w:p>
    <w:p w:rsidR="003A1964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1.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提升专业建设水平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2.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开展</w:t>
      </w:r>
      <w:proofErr w:type="gramStart"/>
      <w:r w:rsidRPr="0075795D">
        <w:rPr>
          <w:rFonts w:ascii="仿宋_GB2312" w:eastAsia="仿宋_GB2312" w:hAnsi="华文仿宋" w:cs="仿宋_GB2312" w:hint="eastAsia"/>
          <w:sz w:val="32"/>
          <w:szCs w:val="32"/>
        </w:rPr>
        <w:t>优质学校</w:t>
      </w:r>
      <w:proofErr w:type="gramEnd"/>
      <w:r w:rsidRPr="0075795D">
        <w:rPr>
          <w:rFonts w:ascii="仿宋_GB2312" w:eastAsia="仿宋_GB2312" w:hAnsi="华文仿宋" w:cs="仿宋_GB2312" w:hint="eastAsia"/>
          <w:sz w:val="32"/>
          <w:szCs w:val="32"/>
        </w:rPr>
        <w:t>建设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3.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引进境外优质资源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4.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加强师资队伍建设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5.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推进信息技术应用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6.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完善高等职业教育结构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7.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推动职业教育集团化发展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8.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促进区域协调发展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（二）</w:t>
      </w:r>
      <w:r w:rsidRPr="0075795D">
        <w:rPr>
          <w:rFonts w:ascii="楷体_GB2312" w:eastAsia="楷体_GB2312" w:hAnsi="仿宋_GB2312" w:cs="仿宋_GB2312" w:hint="eastAsia"/>
          <w:sz w:val="32"/>
          <w:szCs w:val="32"/>
        </w:rPr>
        <w:t>增强院校办学活力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1.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推进分类考试招生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2.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建立学分积累与转换制度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3.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探索混合所有制办学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4.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鼓励行业积极参与职业教育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5.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发挥企业办学优势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lastRenderedPageBreak/>
        <w:t>6.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落实高等职业院校办学自主权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7.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支持民办教育发展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8.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服务社区教育和终身学习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（三）</w:t>
      </w:r>
      <w:r w:rsidRPr="0075795D">
        <w:rPr>
          <w:rFonts w:ascii="楷体_GB2312" w:eastAsia="楷体_GB2312" w:hAnsi="仿宋_GB2312" w:cs="仿宋_GB2312" w:hint="eastAsia"/>
          <w:sz w:val="32"/>
          <w:szCs w:val="32"/>
        </w:rPr>
        <w:t>加强技术技能积累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1.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服务中国制造2025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2.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支持优质产能“走出去”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3.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深化校企合作发展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4.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加强创新创业教育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5.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开展现代学徒制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6.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培养新型职业农民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7.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促进文化传承创新与传播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8.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扩大职业教育国际影响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（四）</w:t>
      </w:r>
      <w:r w:rsidRPr="0075795D">
        <w:rPr>
          <w:rFonts w:ascii="楷体_GB2312" w:eastAsia="楷体_GB2312" w:hAnsi="仿宋_GB2312" w:cs="仿宋_GB2312" w:hint="eastAsia"/>
          <w:sz w:val="32"/>
          <w:szCs w:val="32"/>
        </w:rPr>
        <w:t>完善质量保障机制</w:t>
      </w:r>
      <w:r w:rsidRPr="0075795D">
        <w:rPr>
          <w:rFonts w:ascii="楷体_GB2312" w:eastAsia="楷体_GB2312" w:hAnsi="仿宋_GB2312" w:cs="仿宋_GB2312" w:hint="eastAsia"/>
          <w:sz w:val="32"/>
          <w:szCs w:val="32"/>
        </w:rPr>
        <w:tab/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1.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提高经费保障水平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2.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完善院校治理结构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3.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完善质量年报制度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4.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建立诊断改进制度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5</w:t>
      </w:r>
      <w:r>
        <w:rPr>
          <w:rFonts w:ascii="仿宋_GB2312" w:eastAsia="仿宋_GB2312" w:hAnsi="华文仿宋" w:cs="仿宋_GB2312"/>
          <w:sz w:val="32"/>
          <w:szCs w:val="32"/>
        </w:rPr>
        <w:t>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改进高职教师管理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6</w:t>
      </w:r>
      <w:r>
        <w:rPr>
          <w:rFonts w:ascii="仿宋_GB2312" w:eastAsia="仿宋_GB2312" w:hAnsi="华文仿宋" w:cs="仿宋_GB2312"/>
          <w:sz w:val="32"/>
          <w:szCs w:val="32"/>
        </w:rPr>
        <w:t>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加强相关理论研究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(五</w:t>
      </w:r>
      <w:r>
        <w:rPr>
          <w:rFonts w:ascii="楷体_GB2312" w:eastAsia="楷体_GB2312" w:hAnsi="仿宋_GB2312" w:cs="仿宋_GB2312"/>
          <w:sz w:val="32"/>
          <w:szCs w:val="32"/>
        </w:rPr>
        <w:t>)</w:t>
      </w:r>
      <w:r w:rsidRPr="0075795D">
        <w:rPr>
          <w:rFonts w:ascii="楷体_GB2312" w:eastAsia="楷体_GB2312" w:hAnsi="仿宋_GB2312" w:cs="仿宋_GB2312" w:hint="eastAsia"/>
          <w:sz w:val="32"/>
          <w:szCs w:val="32"/>
        </w:rPr>
        <w:t>提升思想政治教育质量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1.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加强和改进学生思想政治教育工作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2.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促进职业技能培养与职业精神养成相融合</w:t>
      </w:r>
    </w:p>
    <w:p w:rsidR="003A1964" w:rsidRPr="0075795D" w:rsidRDefault="003A1964" w:rsidP="003A1964">
      <w:pPr>
        <w:spacing w:line="540" w:lineRule="exact"/>
        <w:ind w:firstLineChars="200" w:firstLine="640"/>
        <w:jc w:val="left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三、</w:t>
      </w:r>
      <w:r w:rsidRPr="0075795D">
        <w:rPr>
          <w:rFonts w:ascii="黑体" w:eastAsia="黑体" w:hAnsi="仿宋_GB2312" w:cs="仿宋_GB2312" w:hint="eastAsia"/>
          <w:sz w:val="32"/>
          <w:szCs w:val="32"/>
        </w:rPr>
        <w:t>存在的问题及改进措施</w:t>
      </w:r>
    </w:p>
    <w:p w:rsidR="00874218" w:rsidRDefault="003A1964" w:rsidP="003A1964">
      <w:pPr>
        <w:ind w:firstLineChars="200" w:firstLine="640"/>
      </w:pPr>
      <w:bookmarkStart w:id="0" w:name="_GoBack"/>
      <w:bookmarkEnd w:id="0"/>
      <w:r w:rsidRPr="008C36BE">
        <w:rPr>
          <w:rFonts w:ascii="黑体" w:eastAsia="黑体" w:hAnsi="仿宋_GB2312" w:cs="仿宋_GB2312" w:hint="eastAsia"/>
          <w:sz w:val="32"/>
          <w:szCs w:val="32"/>
        </w:rPr>
        <w:t>附件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：</w:t>
      </w:r>
      <w:r>
        <w:rPr>
          <w:rFonts w:ascii="仿宋_GB2312" w:eastAsia="仿宋_GB2312" w:hAnsi="华文仿宋" w:cs="仿宋_GB2312" w:hint="eastAsia"/>
          <w:sz w:val="32"/>
          <w:szCs w:val="32"/>
        </w:rPr>
        <w:t>地方</w:t>
      </w:r>
      <w:r w:rsidRPr="00722561">
        <w:rPr>
          <w:rFonts w:ascii="Times New Roman" w:eastAsia="仿宋_GB2312" w:hAnsi="Times New Roman" w:cs="Times New Roman"/>
          <w:sz w:val="32"/>
          <w:szCs w:val="32"/>
        </w:rPr>
        <w:t>（行指委）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近三年推进行动计划出台的重要文件</w:t>
      </w:r>
      <w:r>
        <w:rPr>
          <w:rFonts w:ascii="仿宋_GB2312" w:eastAsia="仿宋_GB2312" w:hAnsi="华文仿宋" w:cs="仿宋_GB2312" w:hint="eastAsia"/>
          <w:sz w:val="32"/>
          <w:szCs w:val="32"/>
        </w:rPr>
        <w:t>、</w:t>
      </w:r>
      <w:r w:rsidRPr="0075795D">
        <w:rPr>
          <w:rFonts w:ascii="仿宋_GB2312" w:eastAsia="仿宋_GB2312" w:hAnsi="华文仿宋" w:cs="仿宋_GB2312" w:hint="eastAsia"/>
          <w:sz w:val="32"/>
          <w:szCs w:val="32"/>
        </w:rPr>
        <w:t>制度</w:t>
      </w:r>
      <w:r>
        <w:rPr>
          <w:rFonts w:ascii="仿宋_GB2312" w:eastAsia="仿宋_GB2312" w:hAnsi="华文仿宋" w:cs="仿宋_GB2312" w:hint="eastAsia"/>
          <w:sz w:val="32"/>
          <w:szCs w:val="32"/>
        </w:rPr>
        <w:t>列表，与上传至绩效数据采集平台一致。</w:t>
      </w:r>
    </w:p>
    <w:sectPr w:rsidR="00874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64"/>
    <w:rsid w:val="003A1964"/>
    <w:rsid w:val="0087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>CHINA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2018-11-05T02:59:00Z</dcterms:created>
  <dcterms:modified xsi:type="dcterms:W3CDTF">2018-11-05T03:00:00Z</dcterms:modified>
</cp:coreProperties>
</file>